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1EF37D4" w14:textId="4E203FBE" w:rsidR="00A02B6E" w:rsidRPr="00F44933" w:rsidRDefault="009C7202" w:rsidP="00A02B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C05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02B6E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86E79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E79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02B6E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A02B6E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02B6E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="00B86E79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E79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6E79"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</w:p>
    <w:p w14:paraId="213D8434" w14:textId="77777777" w:rsidR="00A02B6E" w:rsidRPr="00F44933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07E6B" w14:textId="77777777" w:rsidR="00A02B6E" w:rsidRPr="00F44933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F44933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005D35A0" w14:textId="77777777" w:rsidR="009C7202" w:rsidRDefault="00A02B6E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49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83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C7202">
        <w:rPr>
          <w:rFonts w:ascii="Times New Roman" w:hAnsi="Times New Roman" w:cs="Times New Roman"/>
          <w:b/>
          <w:sz w:val="28"/>
          <w:szCs w:val="28"/>
        </w:rPr>
        <w:t xml:space="preserve">Подготовка и утверждение </w:t>
      </w:r>
    </w:p>
    <w:p w14:paraId="52CB90BC" w14:textId="12DEE9A9" w:rsidR="00A02B6E" w:rsidRPr="00F44933" w:rsidRDefault="009C7202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  <w:r w:rsidR="00830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F44933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6A986F6" w:rsidR="00A02B6E" w:rsidRPr="00F44933" w:rsidRDefault="009C7202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 Земельным кодексом Российской Федерации, Федеральными законами РФ от 27.07.2010 № 210-ФЗ «Об организации предоставления государственных и муниципальных услуг», от 06.10.2003 № 131-ФЗ «Об общих принципах орг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местного самоуправления в Российской Федерации», постановлен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администрации Михайловского муниципального района от 12.07.2011 № 624-па «Об утверждении порядка разработки и утверждения администрати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регламентов исполнения муниципальных функций (предоставления м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ниципальных услуг)», Уставом Михайловского муниципального района, в целях повышения качества и доступности результатов предоставления мун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ципальной услуги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  <w:proofErr w:type="gramEnd"/>
    </w:p>
    <w:p w14:paraId="141AC17F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F44933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7F03F869" w:rsidR="00A02B6E" w:rsidRPr="00F44933" w:rsidRDefault="00A02B6E" w:rsidP="009C72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предоставления админ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страцией Михайловского муниципального района муниципальной услуги </w:t>
      </w:r>
      <w:r w:rsidR="008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C7202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83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4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приложению (прилагается).</w:t>
      </w:r>
    </w:p>
    <w:p w14:paraId="28EB4802" w14:textId="6858B66D" w:rsidR="00A02B6E" w:rsidRPr="00F44933" w:rsidRDefault="000268DA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83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организ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ционно-техническому обеспечению деятельности администрации Михайло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</w:t>
      </w:r>
      <w:r w:rsidR="008309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</w:t>
      </w:r>
    </w:p>
    <w:p w14:paraId="65365083" w14:textId="01B07C9A" w:rsidR="00A02B6E" w:rsidRPr="00F44933" w:rsidRDefault="000268DA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 момента его 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обнародования.</w:t>
      </w:r>
    </w:p>
    <w:p w14:paraId="6FBB9EFC" w14:textId="398DAFCD" w:rsidR="00A02B6E" w:rsidRPr="00F44933" w:rsidRDefault="000268DA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02B6E" w:rsidRPr="00F4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9C7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2DB36B89" w14:textId="77777777" w:rsidR="000268DA" w:rsidRDefault="000268DA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7A518" w14:textId="77777777" w:rsidR="004A7B29" w:rsidRDefault="004A7B29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58846" w14:textId="77777777" w:rsidR="004A7B29" w:rsidRPr="00F44933" w:rsidRDefault="004A7B29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234FA3A7" w:rsidR="00A02B6E" w:rsidRPr="00F44933" w:rsidRDefault="009C7202" w:rsidP="00A02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2B6E"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02B6E"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76881871" w:rsidR="00A02B6E" w:rsidRPr="00AD7A21" w:rsidRDefault="00A02B6E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C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</w:t>
      </w:r>
      <w:r w:rsidR="00492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44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C7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  <w:r w:rsidRPr="00AD7A21">
        <w:rPr>
          <w:rFonts w:ascii="Times New Roman" w:eastAsia="Calibri" w:hAnsi="Times New Roman" w:cs="Times New Roman"/>
          <w:color w:val="000000"/>
          <w:sz w:val="27"/>
          <w:szCs w:val="27"/>
        </w:rPr>
        <w:br w:type="page"/>
      </w:r>
    </w:p>
    <w:p w14:paraId="34401374" w14:textId="77777777" w:rsidR="00A02B6E" w:rsidRPr="00AD7A21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  <w:sectPr w:rsidR="00A02B6E" w:rsidRPr="00AD7A21" w:rsidSect="002E66C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2AE01927" w14:textId="77777777" w:rsidR="00706643" w:rsidRPr="004D415D" w:rsidRDefault="00706643" w:rsidP="00706643">
      <w:pPr>
        <w:spacing w:after="0" w:line="36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7231BA6B" w14:textId="77777777" w:rsidR="00706643" w:rsidRPr="004D415D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постановлением администрации</w:t>
      </w:r>
    </w:p>
    <w:p w14:paraId="78C97F1F" w14:textId="77777777" w:rsidR="00706643" w:rsidRPr="004D415D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651EC9F6" w14:textId="77777777" w:rsidR="00706643" w:rsidRPr="00DB0A13" w:rsidRDefault="00706643" w:rsidP="00706643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_______________ № __________</w:t>
      </w:r>
    </w:p>
    <w:p w14:paraId="6936CC63" w14:textId="77777777" w:rsidR="00706643" w:rsidRPr="004D415D" w:rsidRDefault="00706643" w:rsidP="00706643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0B5AFC83" w14:textId="77777777" w:rsidR="00706643" w:rsidRDefault="00706643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59836B7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Административный регламент</w:t>
      </w:r>
    </w:p>
    <w:p w14:paraId="764BF2FD" w14:textId="77777777" w:rsidR="00706643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муниципальной услуги «Подготовка </w:t>
      </w:r>
    </w:p>
    <w:p w14:paraId="4B77DDA7" w14:textId="5AB5CBDE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и утверждение документации по планировке территории»</w:t>
      </w:r>
    </w:p>
    <w:p w14:paraId="507F1AF8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73A8AFD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Общие положения</w:t>
      </w:r>
    </w:p>
    <w:p w14:paraId="5BF2DF27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67D3C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подготовке и утверждению документации по планировке территории (далее – муниципальная услуга).</w:t>
      </w:r>
    </w:p>
    <w:p w14:paraId="1D354A3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1.2. Получатели муниципальной услуги: физические и юридические лица (далее – заявитель). Интересы заявителей могут представлять лица, уполномоченные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телем в установленном порядке, и законные представители физических лиц (далее – представитель заявителя). </w:t>
      </w:r>
    </w:p>
    <w:p w14:paraId="206E268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1.3. Информирование о предоставлении муниципальной услуги: </w:t>
      </w:r>
    </w:p>
    <w:p w14:paraId="3CC817F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1.3.1. информация о порядке предоставления муниципальной услуги размещае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ся: </w:t>
      </w:r>
    </w:p>
    <w:p w14:paraId="634CA7F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на информационных стендах, расположенных в помещениях Администрации Михайловского муниципального района (далее – Уполномоченный орган), мн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гофункциональных центров предоставления государственных и муниципальных услуг. </w:t>
      </w:r>
    </w:p>
    <w:p w14:paraId="0ED56A68" w14:textId="62D99D64" w:rsidR="009C7202" w:rsidRPr="002E66CC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на официальном сайте Уполномоченного органа в информационно-</w:t>
      </w:r>
      <w:r w:rsidRPr="002E66CC">
        <w:rPr>
          <w:rFonts w:ascii="Times New Roman" w:eastAsia="Calibri" w:hAnsi="Times New Roman" w:cs="Times New Roman"/>
          <w:sz w:val="26"/>
          <w:szCs w:val="26"/>
        </w:rPr>
        <w:t>телекоммуникационной сети «Интернет» (</w:t>
      </w:r>
      <w:r w:rsidR="002E66CC" w:rsidRPr="002E66CC">
        <w:rPr>
          <w:rFonts w:ascii="Times New Roman" w:eastAsia="Calibri" w:hAnsi="Times New Roman" w:cs="Times New Roman"/>
          <w:sz w:val="26"/>
          <w:szCs w:val="26"/>
        </w:rPr>
        <w:t>https://www.mikhprim.ru/index.php</w:t>
      </w:r>
      <w:r w:rsidRPr="002E66CC">
        <w:rPr>
          <w:rFonts w:ascii="Times New Roman" w:eastAsia="Calibri" w:hAnsi="Times New Roman" w:cs="Times New Roman"/>
          <w:sz w:val="26"/>
          <w:szCs w:val="26"/>
        </w:rPr>
        <w:t>);</w:t>
      </w:r>
    </w:p>
    <w:p w14:paraId="2C5FD4E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3) на Региональном портале государственных и муниципальных услуг </w:t>
      </w:r>
      <w:r w:rsidRPr="009C7202">
        <w:rPr>
          <w:rFonts w:ascii="Times New Roman" w:eastAsia="Calibri" w:hAnsi="Times New Roman" w:cs="Times New Roman"/>
          <w:i/>
          <w:sz w:val="26"/>
          <w:szCs w:val="26"/>
          <w:highlight w:val="yellow"/>
        </w:rPr>
        <w:t>(указать адрес сайта)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(далее – Региональный портал); </w:t>
      </w:r>
    </w:p>
    <w:p w14:paraId="737843F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на Едином портале государственных и муниципальных услуг (функций) (https:// www.gosuslugi.ru/) (далее – Единый портал);</w:t>
      </w:r>
    </w:p>
    <w:p w14:paraId="67D43996" w14:textId="48A9EA13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5) в государственной информационной системе «Реестр государственных и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ниципальных услуг) </w:t>
      </w:r>
      <w:r w:rsidRPr="002E66CC">
        <w:rPr>
          <w:rFonts w:ascii="Times New Roman" w:eastAsia="Calibri" w:hAnsi="Times New Roman" w:cs="Times New Roman"/>
          <w:i/>
          <w:sz w:val="26"/>
          <w:szCs w:val="26"/>
        </w:rPr>
        <w:t>(</w:t>
      </w:r>
      <w:hyperlink r:id="rId16" w:history="1">
        <w:r w:rsidR="002E66CC" w:rsidRPr="002E66CC">
          <w:rPr>
            <w:rStyle w:val="af5"/>
            <w:rFonts w:ascii="Times New Roman" w:hAnsi="Times New Roman"/>
            <w:color w:val="auto"/>
            <w:sz w:val="26"/>
            <w:szCs w:val="26"/>
            <w:u w:val="none"/>
          </w:rPr>
          <w:t>http://rgu.primorsky.ru:8080/RGU_WAR_2/RGU2Auth.html</w:t>
        </w:r>
      </w:hyperlink>
      <w:r w:rsidRPr="002E66CC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 (д</w:t>
      </w:r>
      <w:r w:rsidRPr="002E66CC">
        <w:rPr>
          <w:rFonts w:ascii="Times New Roman" w:eastAsia="Calibri" w:hAnsi="Times New Roman" w:cs="Times New Roman"/>
          <w:sz w:val="26"/>
          <w:szCs w:val="26"/>
        </w:rPr>
        <w:t>а</w:t>
      </w:r>
      <w:r w:rsidRPr="002E66CC">
        <w:rPr>
          <w:rFonts w:ascii="Times New Roman" w:eastAsia="Calibri" w:hAnsi="Times New Roman" w:cs="Times New Roman"/>
          <w:sz w:val="26"/>
          <w:szCs w:val="26"/>
        </w:rPr>
        <w:t xml:space="preserve">лее – 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Региональный реестр).</w:t>
      </w:r>
      <w:proofErr w:type="gramEnd"/>
    </w:p>
    <w:p w14:paraId="53B22E3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непосредственно при личном приеме заявителя в Администрации Михайло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ского муниципального района, предоставляющего муниципальную услугу, или мн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гофункциональном центре предоставления государственных и муниципальных услуг (далее – многофункционального центра, МФЦ);</w:t>
      </w:r>
    </w:p>
    <w:p w14:paraId="75A313E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по телефону Уполномоченного органа или многофункционального центра;</w:t>
      </w:r>
    </w:p>
    <w:p w14:paraId="0C4023D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письменно, в том числе посредством электронной почты, факсимильной св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зи.</w:t>
      </w:r>
    </w:p>
    <w:p w14:paraId="13AAF619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14:paraId="20AFE983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в многофункциональных центрах предоставления государственных 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пальных услуг (далее – МФЦ) при устном обращении - лично или по телефону;</w:t>
      </w:r>
    </w:p>
    <w:p w14:paraId="179E048F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 интерактивной форме Регионального портала;</w:t>
      </w:r>
    </w:p>
    <w:p w14:paraId="24219DB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в структурном подразделении Уполномоченного органа при устном обращ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нии - лично или по телефону; при письменном (в том числе в форме электронного 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кумента) обращении – на бумажном носителе по почте, в электронной форме по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почте.</w:t>
      </w:r>
    </w:p>
    <w:p w14:paraId="38AD59E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14:paraId="6D5F425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1.3.4. Размещение информации о порядке предоставления муниципальной усл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ги на информационных стендах в помещении МФЦ осуществляется в соответствии с соглашением, заключенным между МФЦ и органом местного самоуправления с уч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том требований к информированию, установленных Административным регламе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том.</w:t>
      </w:r>
    </w:p>
    <w:p w14:paraId="7A80153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жащиеся в пунктах 2.1, 2.4, 2.5, 2.6, 2,7, 2.8, 2.9, 2.10, 5.1 Административного регл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мента, информацию о месте нахождения, справочных телефонах, времени работы Уполномоченного органа о графике приема заявлений на предоставление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услуги.</w:t>
      </w:r>
    </w:p>
    <w:p w14:paraId="1EBB89B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ляются ему для ознакомления.</w:t>
      </w:r>
    </w:p>
    <w:p w14:paraId="1B9F397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1.3.7. Информация о ходе рассмотрения заявления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466CCACC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6ACC6E7" w14:textId="77777777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Стандарт предоставления муниципальной услуги</w:t>
      </w:r>
    </w:p>
    <w:p w14:paraId="3D57811B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00C5F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2.1. Наименование муниципальной услуги.</w:t>
      </w:r>
    </w:p>
    <w:p w14:paraId="75B6A64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«Подготовка и утверждение документации по планировке территории».</w:t>
      </w:r>
    </w:p>
    <w:p w14:paraId="7B16226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2.2. Наименование органа местного самоуправления, непосредственно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ставляющего муниципальную услугу.</w:t>
      </w:r>
    </w:p>
    <w:p w14:paraId="1B3281D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Администрация Михайловского муниципального района Приморского края в лице отдела архитектуры и градостроительства управления по вопросам градостро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тельства, имущественных и земельных отношений</w:t>
      </w:r>
    </w:p>
    <w:p w14:paraId="7BABE66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2.3. Перечень нормативных правовых актов, регулирующих предоставление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</w:t>
      </w:r>
    </w:p>
    <w:p w14:paraId="0CB2DA55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Перечень нормативных правовых актов, регулирующих предоставление мун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ципальной услуги (с указанием их реквизитов и источников официального опублик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вания), размещается в федеральной государственной информационной системе «Ф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деральный реестр государственных и муниципальных услуг (функций) и на Едином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портале, Региональном портале.</w:t>
      </w:r>
    </w:p>
    <w:p w14:paraId="446EAB59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 Описание результата предоставления муниципальной услуги.</w:t>
      </w:r>
    </w:p>
    <w:p w14:paraId="64B03F3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2.4.1. Результатом предоставления муниципальной услуги является: </w:t>
      </w:r>
    </w:p>
    <w:p w14:paraId="5875D83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2.4.2. В случае обращения с заявлением о подготовке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территории:</w:t>
      </w:r>
    </w:p>
    <w:p w14:paraId="3BF417B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решение о подготовке документации по планировке территории (проекта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нировки территории и проекта межевания территории/ проекта межевания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рии) по форме, согласно приложению № 5 к настоящему Административному регл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менту;</w:t>
      </w:r>
    </w:p>
    <w:p w14:paraId="1E3E6C4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ритории/ проект межевания территории) по форме, согласно приложению № 6 к настоящему Административному регламенту;</w:t>
      </w:r>
    </w:p>
    <w:p w14:paraId="5BCC740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об отказе в предоставлении услуги по форме, согласно приложению № 7, № 8 к настоящему Административному регламенту;</w:t>
      </w:r>
    </w:p>
    <w:p w14:paraId="4D8BE5A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2.4.3. В случае обращения с заявлением об утверждении документации по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нировке территории:</w:t>
      </w:r>
    </w:p>
    <w:p w14:paraId="0AF6A2A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тории) по форме, согласно приложению № 9 к настоящему Административному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гламенту;</w:t>
      </w:r>
    </w:p>
    <w:p w14:paraId="32CA5F6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 регламенту;</w:t>
      </w:r>
    </w:p>
    <w:p w14:paraId="18BA7C2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об отказе в предоставлении услуги по форме, согласно приложению № 11 к настоящему Административному регламенту;</w:t>
      </w:r>
    </w:p>
    <w:p w14:paraId="4539FBE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 Срок предоставления муниципальной услуги, в том числе с учетом необх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рации, срок выдачи (направления) документов, являющихся результатом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муниципальной услуги</w:t>
      </w:r>
    </w:p>
    <w:p w14:paraId="5C81799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2.5.1.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Уполномоченный орган направляет заявителю способом указанном в зая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один из результатов, указанных в п. 2.4.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в 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дующие сроки:</w:t>
      </w:r>
    </w:p>
    <w:p w14:paraId="6E21E02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14:paraId="24A0492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14:paraId="34222346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75 рабочих дней со дня регистрации заявления и документов, необходимых для предоставления муниципальной услуги в Уполномоченном органе, в случае пр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ведения публичных слушаний или общественных обсуждений до утверждения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ментации по планировке территории.</w:t>
      </w:r>
    </w:p>
    <w:p w14:paraId="1CAFF552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2.5.2. Приостановление срока предоставления муниципальной услуги не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смотрено.</w:t>
      </w:r>
    </w:p>
    <w:p w14:paraId="256309C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2.5.3. Выдача документа, являющегося результатом предоставления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14:paraId="637BF47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Направление документа, являющегося результатом предоставления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255E176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 Исчерпывающий перечень документов, необходимых в соответствии с зак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нодательными или иными нормативными правовыми актами для предоставления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услуги, а также услуг, которые являются необходимыми и обязател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ными для предоставления государственных (муниципальных) услуг, подлежащих представлению заявителем, способы их получения заявителем, в том числе в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форме, порядок их представления</w:t>
      </w:r>
    </w:p>
    <w:p w14:paraId="25B5922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14:paraId="41B4CF0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1) документ, удостоверяющий личность (предоставляется при обращении в МФЦ, Уполномоченный орган); </w:t>
      </w:r>
    </w:p>
    <w:p w14:paraId="5077898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2) заявление: </w:t>
      </w:r>
    </w:p>
    <w:p w14:paraId="14E4B4A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14:paraId="24F40B2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14:paraId="415C4A0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14:paraId="0C91DD1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си» (далее – Федеральный закон № 63-ФЗ).</w:t>
      </w:r>
    </w:p>
    <w:p w14:paraId="52DBABA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случае направления заявления посредством Единого портала сведения из 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кумента, удостоверяющего личность заявителя, представителя заявителя формирую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ся при подтверждении учетной записи в Единой системе идентификац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ии и ау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>тент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 электронного взаимодействия.</w:t>
      </w:r>
    </w:p>
    <w:p w14:paraId="5055CA0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2.6.2. Для принятия решения о подготовке документации по планировке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 или внесении изменений в документацию по планировке территории заявитель представляет следующие документы:</w:t>
      </w:r>
    </w:p>
    <w:p w14:paraId="0634B25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мости;</w:t>
      </w:r>
    </w:p>
    <w:p w14:paraId="2EAA326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проект задания на разработку проекта планировки территории;</w:t>
      </w:r>
    </w:p>
    <w:p w14:paraId="525C9D3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ний);</w:t>
      </w:r>
    </w:p>
    <w:p w14:paraId="4608343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2.6.3. Для принятия решения об утверждении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или внесения изменений в документацию по планировке территории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тель представляет следующие документы: </w:t>
      </w:r>
    </w:p>
    <w:p w14:paraId="43C8687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жевания территории или внесении в него изменений); </w:t>
      </w:r>
    </w:p>
    <w:p w14:paraId="7A5C7D6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945143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3) основная часть проекта межевания территории; </w:t>
      </w:r>
    </w:p>
    <w:p w14:paraId="7A257CC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материалы по обоснованию проекта межевания территории;</w:t>
      </w:r>
    </w:p>
    <w:p w14:paraId="0B31201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 согласование документации по планировке территории в случаях, предусмо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ренных статьей 45 Градостроительного кодекса Российской Федерации.</w:t>
      </w:r>
    </w:p>
    <w:p w14:paraId="76A7AEC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2.6.4. Заявление и прилагаемые документы могут быть представлены (направл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ны) заявителем одним из следующих способов:</w:t>
      </w:r>
    </w:p>
    <w:p w14:paraId="19E9AFA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лично или посредством почтового отправления в орган государственной 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сти субъекта Российской Федерации или местного самоуправления;</w:t>
      </w:r>
    </w:p>
    <w:p w14:paraId="3504C16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через МФЦ;</w:t>
      </w:r>
    </w:p>
    <w:p w14:paraId="127D8D6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через Региональный портал или Единый портал.</w:t>
      </w:r>
    </w:p>
    <w:p w14:paraId="75A6663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2.6.6. Запрещается требовать от заявителя:</w:t>
      </w:r>
    </w:p>
    <w:p w14:paraId="0BACE00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представления документов и информации или осуществления действий, пре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дарственных (муниципальных) услуг;</w:t>
      </w:r>
    </w:p>
    <w:p w14:paraId="021AD99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2) представления документов и информации, в том числе подтверждающих вн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предусмотренных частью 1 статьи 1 Федерального закона от 27 июля 2010 г. № 210-ФЗ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ы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ми правовыми актами, за исключением документов, указанных в части 6 статьи 7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дерального закона № 210-ФЗ;</w:t>
      </w:r>
    </w:p>
    <w:p w14:paraId="5B1A2B0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3) осуществления действий, в том числе согласований, необходимых для пол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ю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статьи 9 Федерального закона № 210-ФЗ;</w:t>
      </w:r>
      <w:proofErr w:type="gramEnd"/>
    </w:p>
    <w:p w14:paraId="15F2909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мых для предоставления государственной или муниципальной услуги, либо в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государственной или муниципальной услуги, за исключением следующих случаев:</w:t>
      </w:r>
    </w:p>
    <w:p w14:paraId="15A15C1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а) изменение требований нормативных правовых актов, касающихся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государственной или муниципальной услуги, после первоначальной подачи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явления о предоставлении государственной или муниципальной услуги;</w:t>
      </w:r>
    </w:p>
    <w:p w14:paraId="6A571F3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б) наличие ошибок в заявлении о предоставлении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14:paraId="2B55960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в) истечение срока действия документов или изменение информации после пе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воначального отказа в приеме документов, необходимых для предоставления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услуги, либо в предоставлении государственной или муниципальной услуги;</w:t>
      </w:r>
    </w:p>
    <w:p w14:paraId="0D68D5C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неудобства.</w:t>
      </w:r>
      <w:proofErr w:type="gramEnd"/>
    </w:p>
    <w:p w14:paraId="09DEAB6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в соответствии с но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ния и подведомственных государственным органам или органам местного самоупра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организаций и которые заявитель вправе представить, а также способы их 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лучения заявителями, в том числе в электронной форме, порядок их представления;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орган, орган местного самоуправления либо организация, в расп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ряжении которых находятся данные документы</w:t>
      </w:r>
    </w:p>
    <w:p w14:paraId="3E6191E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2.7.1. Получаются в рамках межведомственного взаимодействия: </w:t>
      </w:r>
    </w:p>
    <w:p w14:paraId="40268FA6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14:paraId="2261B982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 случае обращения индивидуального предпринимателя запрашиваются св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дения из Единого государственного реестра индивидуальных предпринимателей из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Федеральной налоговой службы; </w:t>
      </w:r>
    </w:p>
    <w:p w14:paraId="1A1680C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Роср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естр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); </w:t>
      </w:r>
    </w:p>
    <w:p w14:paraId="6C570FE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нии, выданного органами записи актов гражданского состояния Российской Федер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сей актов гражданского состояния либо Единая государственная информационная с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стема социального обеспечения; </w:t>
      </w:r>
      <w:proofErr w:type="gramEnd"/>
    </w:p>
    <w:p w14:paraId="630936C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сведения о факте выдачи и содержании доверенности – единая информацио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ная система нотариата.</w:t>
      </w:r>
    </w:p>
    <w:p w14:paraId="73875CD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2.7.2. Заявитель вправе по собственной инициативе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предоставить документы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(сведения), указанные в пунктах 2.7.1. Административного регламента в форме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2B026BB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ментов и сведений не может являться основанием для отказа в предоставлении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услуги.</w:t>
      </w:r>
    </w:p>
    <w:p w14:paraId="16EA443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Непредставление заявителем документов, содержащих сведения, которые нах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услуги.</w:t>
      </w:r>
    </w:p>
    <w:p w14:paraId="344890F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2.8. Исчерпывающий перечень оснований для отказа в приеме документов, 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обходимых для предоставления муниципальной услуги </w:t>
      </w:r>
    </w:p>
    <w:p w14:paraId="5EEDD4B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2.8.1. Основаниями для отказа в приеме документов являются: </w:t>
      </w:r>
    </w:p>
    <w:p w14:paraId="6505E51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</w:t>
      </w:r>
      <w:r w:rsidRPr="009C7202">
        <w:rPr>
          <w:rFonts w:ascii="Times New Roman" w:eastAsia="Calibri" w:hAnsi="Times New Roman" w:cs="Times New Roman"/>
          <w:sz w:val="26"/>
          <w:szCs w:val="26"/>
        </w:rPr>
        <w:t>щий полномочия представителя Заявителя, в случае обращения за предоставлением услуги указанным лицом);</w:t>
      </w:r>
    </w:p>
    <w:p w14:paraId="2E328C2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представление неполного комплекта документов, указанных в пункте 2.6 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министративного регламента, подлежащих обязательному представлению заявит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лем;</w:t>
      </w:r>
    </w:p>
    <w:p w14:paraId="64389EF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ковать их содержание, а также не заверенные в порядке, установленном законод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тельством Российской Федерации;</w:t>
      </w:r>
    </w:p>
    <w:p w14:paraId="6B377D43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подача заявления (запроса) от имени заявителя не уполномоченным на то 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цом;</w:t>
      </w:r>
    </w:p>
    <w:p w14:paraId="4ACD6621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5) заявление о предоставлении услуги подано в орган государственной власти,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орган местного самоуправления или организацию, в полномочия которых не входит предоставление услуги;</w:t>
      </w:r>
    </w:p>
    <w:p w14:paraId="44D3E45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0FEAD99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электронные документы не соответствуют требованиям к форматам их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ставления и (или) не читаются;</w:t>
      </w:r>
    </w:p>
    <w:p w14:paraId="3FAA010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9) несоблюдение установленных статьей Федерального закона № 63-</w:t>
      </w:r>
      <w:r w:rsidRPr="009C7202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Pr="009C7202">
        <w:rPr>
          <w:rFonts w:ascii="Times New Roman" w:eastAsia="Calibri" w:hAnsi="Times New Roman" w:cs="Times New Roman"/>
          <w:sz w:val="26"/>
          <w:szCs w:val="26"/>
        </w:rPr>
        <w:t>ФЗ условий признания действительности, усиленной квалифицированной электронной подписи».</w:t>
      </w:r>
    </w:p>
    <w:p w14:paraId="77F5F92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3263387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2.9.1. Основания для приостановления предоставления муниципальной услуги не предусмотрены. </w:t>
      </w:r>
    </w:p>
    <w:p w14:paraId="2378E54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14:paraId="6FFF837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2.9.2.1. При рассмотрении заявления о принятии решения о подготовке 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тации по планировке территории: </w:t>
      </w:r>
    </w:p>
    <w:p w14:paraId="386272EC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разработка документации по планировке территории в соответствии с Град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строительным кодексом Российской Федерации не требуется, и заявитель не наста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вает на ее разработке;</w:t>
      </w:r>
    </w:p>
    <w:p w14:paraId="33DF9EB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заявителем является лицо, которым в соответствии с Градостроительным 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дексом Российской Федерации решение о подготовке документации по планировке территории принимается самостоятельно;</w:t>
      </w:r>
    </w:p>
    <w:p w14:paraId="24D91AF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несоответствие проекта задания на выполнение инженерных изысканий Пр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вилам выполнения инженерных изысканий, необходимых для подготовки документ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 по планировке территории, утвержденным постановлением Правительства Ро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сийской Федерации от 31 марта 2017 № 402;</w:t>
      </w:r>
    </w:p>
    <w:p w14:paraId="37ED387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4) сведения о ранее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об утверждении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14:paraId="229B53C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дерации; </w:t>
      </w:r>
    </w:p>
    <w:p w14:paraId="3BE964B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размещение объектов местного значения, для размещения которых осущест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ляется подготовка документации по планировке территории, не предусмотрено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рации);</w:t>
      </w:r>
    </w:p>
    <w:p w14:paraId="03C88FA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нировке территории и срок ее подготовки не истек;</w:t>
      </w:r>
    </w:p>
    <w:p w14:paraId="403BB9B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отзыв заявления о предоставлении муниципальной услуги по инициативе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явителя.</w:t>
      </w:r>
    </w:p>
    <w:p w14:paraId="4E51206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19544D8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2.9.3.1. При рассмотрении заявления об утверждении документации по план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ровке территории:</w:t>
      </w:r>
    </w:p>
    <w:p w14:paraId="52302763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документация по планировке территории не соответствует требованиям, уст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го кодекса Российской Федерации);</w:t>
      </w:r>
    </w:p>
    <w:p w14:paraId="1C63E2E6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2) по итогам проверки не подтверждено право заявителя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принимать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решение о подготовке документации по планировке территории;</w:t>
      </w:r>
    </w:p>
    <w:p w14:paraId="3F04548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решение о подготовке документации по планировке территории Уполном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ченным органом или лицами, обладающими правом принимать такое решение, не принималось;</w:t>
      </w:r>
    </w:p>
    <w:p w14:paraId="242C1ACF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4) сведения о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 подготовке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лицами, обладающими правом принимать такое решение, указанные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телем, в Уполномоченном органе отсутствуют;</w:t>
      </w:r>
    </w:p>
    <w:p w14:paraId="4B0D4786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несоответствие представленных документов решению о подготовке 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тации по планировке территории;</w:t>
      </w:r>
    </w:p>
    <w:p w14:paraId="577DAEB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14:paraId="0BA5079D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ственных обсуждений);</w:t>
      </w:r>
    </w:p>
    <w:p w14:paraId="5521D70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8) документация по планировке территории по составу и содержанию не соо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ветствует требованиям, установленным частью 4 статьи 41.1, статьями 42, 43 Град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строительного кодекса Российской Федерации; </w:t>
      </w:r>
    </w:p>
    <w:p w14:paraId="0E43A60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5444222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10) отзыв заявления о предоставлении муниципальной услуги по инициативе 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явителя.</w:t>
      </w:r>
    </w:p>
    <w:p w14:paraId="54DEBE9B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2.9.4. Заявитель (представитель заявителя) вправе отказаться от получения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ным органом принимается решение об отказе в предоставлении муниципальной усл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ги.</w:t>
      </w:r>
    </w:p>
    <w:p w14:paraId="00431FFF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порядке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уполномоченным должностным лицом органа местного с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моуправления, и направляется заявителю в личный кабинет Единого портала, Реги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нального портала и (или) в МФЦ в день принятия решения об отказе в предоставл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нии муниципальной услуги. </w:t>
      </w:r>
    </w:p>
    <w:p w14:paraId="2A2F2B64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2.9.6. Запрещается отказывать в предоставлении муниципальной услуги в сл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ванной на Едином портале, Региональном портале.</w:t>
      </w:r>
    </w:p>
    <w:p w14:paraId="6EA0662E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A7CEC8C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Муниципальная услуга предоставляется на безвозмездной основе.</w:t>
      </w:r>
    </w:p>
    <w:p w14:paraId="458B77D2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тах), выдаваемом (выдаваемых) организациями, участвующими в предоставлении государственных (муниципальных) услуг</w:t>
      </w:r>
    </w:p>
    <w:p w14:paraId="12809FA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6B78FCB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2.12. Порядок, размер и основания взимания платы за предоставление услуг, 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1B83E3C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Предоставление необходимых и обязательных услуг не требуется. </w:t>
      </w:r>
    </w:p>
    <w:p w14:paraId="2DC6275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 Максимальный срок ожидания в очереди при подаче запроса о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5DF99C8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2.13.1. Время ожидания при подаче заявления на получение муниципальной услуги - не более 15 минут.</w:t>
      </w:r>
    </w:p>
    <w:p w14:paraId="0E1B667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2.13.2. При получении результата предоставления муниципальной услуги ма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симальный срок ожидания в очереди не должен превышать 15 минут. </w:t>
      </w:r>
    </w:p>
    <w:p w14:paraId="4C36069E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2.14. Срок и порядок регистрации запроса заявителя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и услуги, предоставляемой организацией, участвующей в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лении муниципальной услуги, в том числе в электронной форме</w:t>
      </w:r>
    </w:p>
    <w:p w14:paraId="4FA8C81E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2.14.1. При личном обращении заявителя в Уполномоченный орган с заявлением о предоставлении муниципальной услуги регистрация указанного заявления ос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в день обращения заявителя.</w:t>
      </w:r>
    </w:p>
    <w:p w14:paraId="1912163F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2.14.2. При личном обращении в МФЦ в день подачи заявления заявителю выд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расписка из автоматизированной информационная система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65EC1F37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2.14.3. При направлении заявления посредством Единого портала или Реги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номер и дата подачи заявления.</w:t>
      </w:r>
    </w:p>
    <w:p w14:paraId="2E7660E4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2.15.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з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законодательством Российской Ф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дерации о социальной защите инвалидов</w:t>
      </w:r>
    </w:p>
    <w:p w14:paraId="0E6FD17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2.15.1. Предоставление государственной или муниципальной услуги осущест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ляется в зданиях и помещениях, оборудованных противопожарной системой и сист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 пожаротушения. </w:t>
      </w:r>
    </w:p>
    <w:p w14:paraId="72C466E6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73AC721F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14:paraId="39A3171C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40BA4CC9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2.15.2.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предоставления гос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дарственной или муниципальной услуги обеспечивается:</w:t>
      </w:r>
    </w:p>
    <w:p w14:paraId="46209D07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C34DF7F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436EEFB1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надлежащее размещение оборудования и носителей информации,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мых для обеспечения беспрепятственного доступа инвалидов к услугам с учетом ограничений их жизнедеятельности;</w:t>
      </w:r>
    </w:p>
    <w:p w14:paraId="11EE2A27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дублирование необходимой для инвалидов звуковой и зрительной информ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8D3CD44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5) допуск 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9C7202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9C7202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76A542" w14:textId="77777777" w:rsidR="009C7202" w:rsidRPr="009C7202" w:rsidRDefault="009C7202" w:rsidP="009C7202">
      <w:pPr>
        <w:tabs>
          <w:tab w:val="num" w:pos="370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6) допуск собаки-проводника при наличии документа, подтверждающего ее сп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циальное обучение и выдаваемого по форме и в порядке, которые установлены прик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зом Министерства труда и социальной защиты Российской Федерации от 22.06.2015 № 386н «Об утверждении формы документа, подтверждающего специальное обуч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ние собаки-проводника, и порядка его выдачи».</w:t>
      </w:r>
      <w:proofErr w:type="gramEnd"/>
    </w:p>
    <w:p w14:paraId="12AEC30D" w14:textId="77777777" w:rsidR="009C7202" w:rsidRPr="009C7202" w:rsidRDefault="009C7202" w:rsidP="009C72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Требования в части обеспечения доступности для инвалидов объектов, в кот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</w:t>
      </w:r>
      <w:r w:rsidRPr="009C7202">
        <w:rPr>
          <w:rFonts w:ascii="Times New Roman" w:eastAsia="Calibri" w:hAnsi="Times New Roman" w:cs="Times New Roman"/>
          <w:sz w:val="26"/>
          <w:szCs w:val="26"/>
        </w:rPr>
        <w:t>ъ</w:t>
      </w:r>
      <w:r w:rsidRPr="009C7202">
        <w:rPr>
          <w:rFonts w:ascii="Times New Roman" w:eastAsia="Calibri" w:hAnsi="Times New Roman" w:cs="Times New Roman"/>
          <w:sz w:val="26"/>
          <w:szCs w:val="26"/>
        </w:rPr>
        <w:t>ектам и средствам, введенным в эксплуатацию или прошедшим модернизацию,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конструкцию после 1 июля 2016 года.</w:t>
      </w:r>
    </w:p>
    <w:p w14:paraId="557D76C1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 Показатели доступности и качества муниципальной услуги</w:t>
      </w:r>
    </w:p>
    <w:p w14:paraId="4941AA5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2.16.1. Показателями доступности предоставления муниципальной услуги явл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ются:</w:t>
      </w:r>
    </w:p>
    <w:p w14:paraId="772FEE51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04D6942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36FEB0C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наличие исчерпывающей информации о способах, порядке и сроках предоста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ления муниципальной услуги на информационных стендах, официальном сайте м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ниципального образования, на Едином портале, Региональном портале;</w:t>
      </w:r>
    </w:p>
    <w:p w14:paraId="63CF970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14:paraId="2DE0F8BA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2.16.2. Показателями качества предоставления государственной или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пальной услуги являются:</w:t>
      </w:r>
    </w:p>
    <w:p w14:paraId="2AB2B89C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1. соблюдение сроков приема и рассмотрения документов; </w:t>
      </w:r>
    </w:p>
    <w:p w14:paraId="256105A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соблюдение срока получения результата государственной или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муниципальной услуги;</w:t>
      </w:r>
    </w:p>
    <w:p w14:paraId="1621938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отсутствие обоснованных жалоб на нарушения Регламента, совершенные 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>ботниками органа государственной власти субъекта Российской Федерации или мес</w:t>
      </w:r>
      <w:r w:rsidRPr="009C7202">
        <w:rPr>
          <w:rFonts w:ascii="Times New Roman" w:eastAsia="Calibri" w:hAnsi="Times New Roman" w:cs="Times New Roman"/>
          <w:sz w:val="26"/>
          <w:szCs w:val="26"/>
        </w:rPr>
        <w:t>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ного самоуправления; </w:t>
      </w:r>
    </w:p>
    <w:p w14:paraId="2124A78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количество взаимодействий заявителя с должностными лицами (без учета консультаций).</w:t>
      </w:r>
    </w:p>
    <w:p w14:paraId="163C0D4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Заявитель вправе оценить качество предоставления муниципальной услуги с п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14:paraId="18D66D2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2.16.3. Информация о ходе предоставления муниципальной услуги может быть получена заявителем лично при обращении в Уполномоченный орган, предоставл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я</w:t>
      </w:r>
      <w:r w:rsidRPr="009C7202">
        <w:rPr>
          <w:rFonts w:ascii="Times New Roman" w:eastAsia="Calibri" w:hAnsi="Times New Roman" w:cs="Times New Roman"/>
          <w:sz w:val="26"/>
          <w:szCs w:val="26"/>
        </w:rPr>
        <w:t>ющий муниципальную услугу, в личном кабинете на Едином портале, на Регионал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ном портале, в МФЦ.</w:t>
      </w:r>
    </w:p>
    <w:p w14:paraId="7527585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01762C7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D94F074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2.17.1. При предоставлении муниципальной услуги в электронной форме заяв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тель вправе: </w:t>
      </w:r>
    </w:p>
    <w:p w14:paraId="45D96B75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14:paraId="40FC3A4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 </w:t>
      </w:r>
    </w:p>
    <w:p w14:paraId="2753FAE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в) получить сведения о ходе выполнения заявлений о предоставлении муниц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пальной услуги, поданных в электронной форме; </w:t>
      </w:r>
    </w:p>
    <w:p w14:paraId="5BCD2C3C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г) осуществить оценку качества предоставления муниципальной услуги посре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д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ством Единого портала, Регионального портала;</w:t>
      </w:r>
    </w:p>
    <w:p w14:paraId="6926DC1A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д) получить результат предоставления муниципальной услуги в форме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тронного документа; </w:t>
      </w:r>
    </w:p>
    <w:p w14:paraId="12D6B747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е) 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</w:t>
      </w:r>
      <w:r w:rsidRPr="009C7202">
        <w:rPr>
          <w:rFonts w:ascii="Times New Roman" w:eastAsia="Calibri" w:hAnsi="Times New Roman" w:cs="Times New Roman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14:paraId="5241CC8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2.17.2. Формирование заявления осуществляется посредством заполнения эле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тронной формы заявления на Едином портале, Региональном портале без необход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мости дополнительной подачи заявления в какой-либо иной форме. </w:t>
      </w:r>
    </w:p>
    <w:p w14:paraId="414F1CB2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2.17.3. При наличии технической возможности может осуществляться предвар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тельная запись заявителей на прием посредством Регионального портала.</w:t>
      </w:r>
    </w:p>
    <w:p w14:paraId="130CBC79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F6C32E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3. Состав, последовательность и сроки выполнения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административных</w:t>
      </w:r>
      <w:proofErr w:type="gramEnd"/>
    </w:p>
    <w:p w14:paraId="0E835311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процедур, требования к порядку их выполнения, в том числе особенности</w:t>
      </w:r>
    </w:p>
    <w:p w14:paraId="78B7CE7C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выполнения административных процедур в электронной форме, а также</w:t>
      </w:r>
    </w:p>
    <w:p w14:paraId="51ACF83D" w14:textId="77777777" w:rsidR="00475275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ос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бенности выполнения административных процедур </w:t>
      </w:r>
    </w:p>
    <w:p w14:paraId="6AA71F55" w14:textId="73BC0D88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многофункциональных центрах</w:t>
      </w:r>
    </w:p>
    <w:p w14:paraId="2869F49E" w14:textId="77777777" w:rsidR="009C7202" w:rsidRPr="009C7202" w:rsidRDefault="009C7202" w:rsidP="009C7202">
      <w:pPr>
        <w:spacing w:after="0" w:line="259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DA2B17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3.1. Описание последовательности действий при предоставлении </w:t>
      </w:r>
      <w:r w:rsidRPr="009C7202">
        <w:rPr>
          <w:rFonts w:ascii="Times New Roman" w:eastAsia="Calibri" w:hAnsi="Times New Roman" w:cs="Times New Roman"/>
          <w:sz w:val="26"/>
          <w:szCs w:val="26"/>
        </w:rPr>
        <w:br/>
        <w:t>муниципальной услуги</w:t>
      </w:r>
    </w:p>
    <w:p w14:paraId="63B3D517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в себя следующие процедуры:</w:t>
      </w:r>
    </w:p>
    <w:p w14:paraId="0502B4FE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53E61B6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проверка документов и регистрация заявления;</w:t>
      </w:r>
    </w:p>
    <w:p w14:paraId="3DB577C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75C042A9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рассмотрение документов и сведений;</w:t>
      </w:r>
    </w:p>
    <w:p w14:paraId="6BCA50E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принятие решения о предоставлении услуги;</w:t>
      </w:r>
    </w:p>
    <w:p w14:paraId="4B8E32A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выдача (направление) заявителю результата; муниципальной услуги.</w:t>
      </w:r>
    </w:p>
    <w:p w14:paraId="2939822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1E425A46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1) проверка документов и регистрация заявления;</w:t>
      </w:r>
    </w:p>
    <w:p w14:paraId="728DF5EF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B20CF1B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3) рассмотрение документов и сведений;</w:t>
      </w:r>
    </w:p>
    <w:p w14:paraId="44B60D42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17277DA3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5) принятие решения о предоставлении услуги;</w:t>
      </w:r>
    </w:p>
    <w:p w14:paraId="610B95D4" w14:textId="77777777" w:rsidR="009C7202" w:rsidRPr="009C7202" w:rsidRDefault="009C7202" w:rsidP="009C7202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6) выдача (направление) заявителю результата; муниципальной услуги.</w:t>
      </w:r>
    </w:p>
    <w:p w14:paraId="147FC80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административных процедур представлено в Приложении № 12 к настоящему Административному регламенту.</w:t>
      </w:r>
    </w:p>
    <w:p w14:paraId="0529582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E26F4E8" w14:textId="77777777" w:rsidR="009C7202" w:rsidRPr="009C7202" w:rsidRDefault="009C7202" w:rsidP="00475275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 Порядок и формы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</w:t>
      </w:r>
    </w:p>
    <w:p w14:paraId="578E38FA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2CC0B7" w14:textId="77777777" w:rsidR="009C7202" w:rsidRPr="009C7202" w:rsidRDefault="009C7202" w:rsidP="009D74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Текущий контроль соблюдения и исполнения положений настоящего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нистративного регламента и иных нормативных правовых актов, устанавливающих требования к предоставлению государственной или муниципальной услуги, ос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ществляет начальник отдела архитектуры и градостроительства управления по вопр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 градостроительства, имущественных и земельных отношений администрации Михайловского муниципального района. </w:t>
      </w:r>
    </w:p>
    <w:p w14:paraId="7DE9E38D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4.1.1.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органа местного самоуправления по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ставлению муниципальной услуги осуществляется первый заместитель главы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Михайловского муниципального района, курирующий вопрос, глава адм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нистрации Михайловского муниципального района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0CB8579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административного регламента 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трудниками МФЦ осуществляется руководителем МФЦ.</w:t>
      </w:r>
    </w:p>
    <w:p w14:paraId="6ACC2023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полнотой и качеством предоставления муниципальной услуги.</w:t>
      </w:r>
    </w:p>
    <w:p w14:paraId="33F9CCD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4.2.1. Контроль полноты и качества предоставления 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услуги ос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ществляется путем проведения плановых и внеплановых проверок.</w:t>
      </w:r>
    </w:p>
    <w:p w14:paraId="1134EE5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проверки проводятся в соответствии с планом работы Уполномоче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органа, но не реже одного раза в год</w:t>
      </w:r>
      <w:r w:rsidRPr="009C72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14:paraId="36A9227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орган местного 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моуправления обращений физических и юридических лиц с жалобами на нарушения их прав и законных интересов. </w:t>
      </w:r>
    </w:p>
    <w:p w14:paraId="119C811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проводятся в форме документарной проверки и (или) в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ездной проверки в порядке, установленном законодательством.</w:t>
      </w:r>
    </w:p>
    <w:p w14:paraId="3C11BA0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F1A9AD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Результаты плановых и внеплановых проверок оформляются в виде акта, в кот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  <w:lang w:eastAsia="ru-RU"/>
        </w:rPr>
        <w:t>ром отмечаются выявленные недостатки и предложения по их устранению.</w:t>
      </w:r>
      <w:bookmarkStart w:id="0" w:name="Par387"/>
      <w:bookmarkEnd w:id="0"/>
    </w:p>
    <w:p w14:paraId="0AB35DC9" w14:textId="77777777" w:rsidR="009C7202" w:rsidRPr="009C7202" w:rsidRDefault="009C7202" w:rsidP="009C7202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4.3. Ответственность должностных лиц органа, предоставляющего муниципал</w:t>
      </w:r>
      <w:r w:rsidRPr="009C7202">
        <w:rPr>
          <w:rFonts w:ascii="Times New Roman" w:eastAsia="Calibri" w:hAnsi="Times New Roman" w:cs="Times New Roman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z w:val="26"/>
          <w:szCs w:val="26"/>
        </w:rPr>
        <w:t>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E21B18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муниципальной услуги. </w:t>
      </w:r>
    </w:p>
    <w:p w14:paraId="0DA442CA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71A3027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 полноту передаваемых в Уполномоченный орган заявлений, иных докуме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принятых от заявителя в МФЦ;</w:t>
      </w:r>
    </w:p>
    <w:p w14:paraId="15A198B2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 своевременную передачу в Уполномоченный орган заявлений, иных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принятых от заявителя, а также за своевременную выдачу заявителю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переданных в этих целях МФЦ органу государственной власти субъекта Ро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или органу местного самоуправления;</w:t>
      </w:r>
    </w:p>
    <w:p w14:paraId="736BB10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дательства Российской Федерации, устанавливающего особенности обращения с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формацией, доступ к которой ограничен федеральным законом.</w:t>
      </w:r>
    </w:p>
    <w:p w14:paraId="0572C3D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1ECEE8FE" w14:textId="77777777" w:rsidR="009C7202" w:rsidRPr="009C7202" w:rsidRDefault="009C7202" w:rsidP="009D74E7">
      <w:pPr>
        <w:widowControl w:val="0"/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предоставлением муниципальной услуги, в том числе со стороны граждан, их об</w:t>
      </w:r>
      <w:r w:rsidRPr="009C7202">
        <w:rPr>
          <w:rFonts w:ascii="Times New Roman" w:eastAsia="Calibri" w:hAnsi="Times New Roman" w:cs="Times New Roman"/>
          <w:sz w:val="26"/>
          <w:szCs w:val="26"/>
        </w:rPr>
        <w:t>ъ</w:t>
      </w:r>
      <w:r w:rsidRPr="009C7202">
        <w:rPr>
          <w:rFonts w:ascii="Times New Roman" w:eastAsia="Calibri" w:hAnsi="Times New Roman" w:cs="Times New Roman"/>
          <w:sz w:val="26"/>
          <w:szCs w:val="26"/>
        </w:rPr>
        <w:t>единений и организаций</w:t>
      </w:r>
    </w:p>
    <w:p w14:paraId="02CD175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 и возможности досудебного рассмотрения обращений (жалоб) в 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цессе предоставления муниципальной услуги.</w:t>
      </w:r>
    </w:p>
    <w:p w14:paraId="1106226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F6A3ED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5. Досудебный (внесудебный) порядок обжалования решений и действий</w:t>
      </w:r>
    </w:p>
    <w:p w14:paraId="454ED900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(бездействия) органа, предоставляющего муниципальную услугу, </w:t>
      </w:r>
    </w:p>
    <w:p w14:paraId="450ACAA1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многофункционального центра предоставления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государственных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6AF1AA7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и муниципальных услуг, организаций, указанных в части 1.1 </w:t>
      </w:r>
    </w:p>
    <w:p w14:paraId="54E0FF1A" w14:textId="77777777" w:rsidR="009D74E7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статьи 16 Федерального закона № 210-ФЗ, а также их должностных</w:t>
      </w:r>
    </w:p>
    <w:p w14:paraId="43D11CC8" w14:textId="6FBA0D72" w:rsidR="009C7202" w:rsidRPr="009C7202" w:rsidRDefault="009C7202" w:rsidP="009C7202">
      <w:pPr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лиц,</w:t>
      </w:r>
      <w:r w:rsidR="009D74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муниципальных служащих, работников</w:t>
      </w:r>
    </w:p>
    <w:p w14:paraId="484A04F0" w14:textId="77777777" w:rsidR="009C7202" w:rsidRPr="009C7202" w:rsidRDefault="009C7202" w:rsidP="009C7202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AAC54A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Получатели муниципальной услуги имеют право на обжалование в досуде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 порядке действий (бездействия) сотрудников Уполномоченного органа, участв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в предоставлении муниципальной услуги, </w:t>
      </w:r>
      <w:bookmarkStart w:id="1" w:name="_Hlk41040895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такого органа.</w:t>
      </w:r>
    </w:p>
    <w:bookmarkEnd w:id="1"/>
    <w:p w14:paraId="2039B43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может обратиться с жалобой, в том числе в следующих случаях:</w:t>
      </w:r>
    </w:p>
    <w:p w14:paraId="60C25D84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нарушение срока регистрации запроса заявителя о предоставлении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услуги;</w:t>
      </w:r>
    </w:p>
    <w:p w14:paraId="1B8A871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 нарушение срока предоставления муниципальной услуги; </w:t>
      </w:r>
    </w:p>
    <w:p w14:paraId="2C6E4E8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1EC79FEF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4) отказ в приеме документов, предоставление которых предусмотрено норм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6B4F563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тивными правовыми актами субъекта Российской Федерации, муниципальными пр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вовыми актами;</w:t>
      </w:r>
      <w:proofErr w:type="gramEnd"/>
    </w:p>
    <w:p w14:paraId="5DAB2CE8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екта Российской Федерации, муниципальными правовыми актами;</w:t>
      </w:r>
    </w:p>
    <w:p w14:paraId="0AE6B1A7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7) отказ органа государственной власти субъекта Российской Федерации или 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гана местного самоуправления, должностного лица в исправлении допущенных оп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чаток и ошибок в выданных в результате предоставления муниципальной услуги 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кументах либо нарушение установленного срока таких исправлений;</w:t>
      </w:r>
      <w:proofErr w:type="gramEnd"/>
    </w:p>
    <w:p w14:paraId="4F3A005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8) нарушение срока или порядка выдачи документов по результатам предоста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муниципальной услуги;</w:t>
      </w:r>
    </w:p>
    <w:p w14:paraId="7F2B53E1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ствии с ними иными нормативными правовыми актами Российской Федерации, зак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3C3DD5E0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10) требование у заявителя при предоставлении муниципальной услуги док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случаев, предусмотренных пунктом 4 части 1 статьи 7 Федерального закона № 210-ФЗ.</w:t>
      </w:r>
    </w:p>
    <w:p w14:paraId="2B42C50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Жалоба подается в письменной форме на бумажном носителе, в электронной форме в орган, предоставляющий государственной или муниципальную услугу, мн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гофункционального центра). Жалобы на решения и действия (бездействие) руковод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 органа, предоставляющего государственной или муниципальную услугу, под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ются в вышестоящий орган (при его наличии) либо в случае его отсутствия рассма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риваются непосредственно руководителем органа, предоставляющего государстве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или муниципальную услугу. </w:t>
      </w:r>
    </w:p>
    <w:p w14:paraId="3B8D3811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 организаций, предусмотренных частью 1.1 статьи 16 Федерального закона № 210-ФЗ, подаются руководителям этих организаций.</w:t>
      </w:r>
    </w:p>
    <w:p w14:paraId="33ACC98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может быть направлена по почте, через МФЦ, с использованием инфо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ля.</w:t>
      </w:r>
    </w:p>
    <w:p w14:paraId="06BD1D36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Жалоба должна содержать следующую информацию:</w:t>
      </w:r>
    </w:p>
    <w:p w14:paraId="2016652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 наименование органа, предоставляющего государственную или муниципал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услугу, должностного лица органа, предоставляющего государственную или м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ниципальную услугу, многофункционального центра, его руководителя и (или)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14:paraId="163450E8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2) фамилию, имя, отчество (последнее - при наличии), сведения о месте жител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0109AC9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3) сведения об обжалуемых решениях и действиях (бездействии)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государственную или муниципальную услугу, должностного лица орг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предоставляющего государственную или муниципальную услугу, либо муниц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служащего, многофункционального центра, работника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центра, организаций, предусмотренных частью 1.1 статьи 16 Федерального 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 № 210-ФЗ, их работников;</w:t>
      </w:r>
    </w:p>
    <w:p w14:paraId="480F0E4D" w14:textId="77777777" w:rsidR="009C7202" w:rsidRPr="009C7202" w:rsidRDefault="009C7202" w:rsidP="009D74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 доводы, на основании которых заявитель не согласен с решением и действием 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(бездействием) органа, предоставляющего услугу, должностного лица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услугу, многофункционального центра, работника многофункционал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центра, организаций, предусмотренных частью 1.1 статьи 16 Федерального 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кона № 210-ФЗ, их работников.</w:t>
      </w:r>
    </w:p>
    <w:p w14:paraId="04A46E6D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Поступившая жалоба подлежит регистрации в срок не позднее 1 рабочего дня </w:t>
      </w:r>
    </w:p>
    <w:p w14:paraId="332D05E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зации, предусмотренные частью 1.1 статьи 16 Федерального закона № 210-ФЗ, либо вышестоящий орган (при его наличии), подлежит рассмотрению в течение пятнадц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рабочих дней со дня ее регистрации, а в случае обжалования отказа органа, пред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 - в течение 3 рабочих дней.</w:t>
      </w:r>
    </w:p>
    <w:p w14:paraId="6147E1CE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К жалобе могут быть приложены копии документов, подтверждающих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ложенные в жалобе обстоятельства. В таком случае в жалобе приводится перечень прилагаемых к ней документов.</w:t>
      </w:r>
    </w:p>
    <w:p w14:paraId="1DAE7DD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По результатам рассмотрения жалобы принимается одно из следующих р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шений:</w:t>
      </w:r>
    </w:p>
    <w:p w14:paraId="4A1E916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1) жалоба удовлетворяется, в том числе в форме отмены принятого решения, 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14:paraId="11BDC0CB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удовлетворении жалобы отказывается. </w:t>
      </w:r>
    </w:p>
    <w:p w14:paraId="3799D615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Мотивированный ответ о результатах рассмотрения жалобы направляется заяв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C720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телю.</w:t>
      </w:r>
    </w:p>
    <w:p w14:paraId="23B6AF29" w14:textId="77777777" w:rsidR="009C7202" w:rsidRPr="009C7202" w:rsidRDefault="009C7202" w:rsidP="009C7202">
      <w:pPr>
        <w:spacing w:after="160" w:line="259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C720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 w:type="page"/>
      </w:r>
    </w:p>
    <w:p w14:paraId="76AC61A7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Прило</w:t>
      </w:r>
      <w:bookmarkStart w:id="2" w:name="_GoBack"/>
      <w:bookmarkEnd w:id="2"/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жение № 1 </w:t>
      </w:r>
    </w:p>
    <w:p w14:paraId="4E2B4691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D3F0F1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7333DE6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    Администрацию Михайловского</w:t>
      </w:r>
    </w:p>
    <w:p w14:paraId="73DA784B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>(наименование органа местного самоуправления,</w:t>
      </w:r>
      <w:proofErr w:type="gramEnd"/>
    </w:p>
    <w:p w14:paraId="1F45C9FD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муниципального района Приморского края</w:t>
      </w:r>
    </w:p>
    <w:p w14:paraId="5362A263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органа государственной власти</w:t>
      </w:r>
    </w:p>
    <w:p w14:paraId="09FC81A4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</w:p>
    <w:p w14:paraId="3706239B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субъекта Российской Федерации)</w:t>
      </w:r>
    </w:p>
    <w:p w14:paraId="0190BF8A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</w:t>
      </w:r>
    </w:p>
    <w:p w14:paraId="2910B686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0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эл. почта;</w:t>
      </w:r>
    </w:p>
    <w:p w14:paraId="0136FEAA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8"/>
        </w:rPr>
        <w:t>)</w:t>
      </w:r>
    </w:p>
    <w:p w14:paraId="35D45F6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F5D48AE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B9F668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012EBA4B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 принятии решения о подготовке документации по планировке территории </w:t>
      </w:r>
    </w:p>
    <w:p w14:paraId="78AD7FC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0CA9ED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принять решение о подготовке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 (указать вид документации по планировке территории: проект планировки терр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тории и проект межевания территории / проект межевания территории) в отношении территории</w:t>
      </w:r>
      <w:r w:rsidRPr="009C7202">
        <w:rPr>
          <w:rFonts w:ascii="Times New Roman" w:eastAsia="Calibri" w:hAnsi="Times New Roman" w:cs="Times New Roman"/>
          <w:sz w:val="28"/>
          <w:szCs w:val="28"/>
        </w:rPr>
        <w:t>: ____________________________________________________________________</w:t>
      </w:r>
    </w:p>
    <w:p w14:paraId="07DFAF02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  <w:proofErr w:type="gramEnd"/>
    </w:p>
    <w:p w14:paraId="2B49A543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9C7202">
        <w:rPr>
          <w:rFonts w:ascii="Times New Roman" w:eastAsia="Calibri" w:hAnsi="Times New Roman" w:cs="Times New Roman"/>
          <w:sz w:val="26"/>
          <w:szCs w:val="26"/>
        </w:rPr>
        <w:t>согласно прилагаемой схеме.</w:t>
      </w:r>
    </w:p>
    <w:p w14:paraId="4355C465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ориентировочная площадь территории)</w:t>
      </w:r>
    </w:p>
    <w:p w14:paraId="4C5C345A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13C7C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Цель разработки документации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по планировке территории: __________</w:t>
      </w:r>
    </w:p>
    <w:p w14:paraId="2F8A2815" w14:textId="77777777" w:rsidR="009C7202" w:rsidRPr="009C7202" w:rsidRDefault="009C7202" w:rsidP="009C720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14:paraId="62306899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Предполагаемое назначение и параметры развития территории, характер</w:t>
      </w:r>
      <w:r w:rsidRPr="009C7202">
        <w:rPr>
          <w:rFonts w:ascii="Times New Roman" w:eastAsia="Calibri" w:hAnsi="Times New Roman" w:cs="Times New Roman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стики планируемого к размещению объекта (объе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тов)___________________________________________________________</w:t>
      </w:r>
    </w:p>
    <w:p w14:paraId="76298D8B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</w:t>
      </w:r>
    </w:p>
    <w:p w14:paraId="3328172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Планируемый срок разработки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рии__________________________________________________________</w:t>
      </w:r>
    </w:p>
    <w:p w14:paraId="240C8D7B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109C738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14:paraId="5D083B89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1FE0D388" w14:textId="77777777" w:rsidR="009C7202" w:rsidRPr="009C7202" w:rsidRDefault="009C7202" w:rsidP="009C7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 xml:space="preserve">(указывается в случае, если необходимость выполнения инженерных изысканий </w:t>
      </w:r>
      <w:proofErr w:type="gramEnd"/>
    </w:p>
    <w:p w14:paraId="0F1FDD4E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______________________________________________________________________________________</w:t>
      </w:r>
    </w:p>
    <w:p w14:paraId="5479A518" w14:textId="77777777" w:rsidR="009C7202" w:rsidRPr="009C7202" w:rsidRDefault="009C7202" w:rsidP="009C720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для подготовки документации по планировке территории отсутствует)</w:t>
      </w:r>
    </w:p>
    <w:p w14:paraId="59BF668E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CE3173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674BD6C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(указывается перечень прилагаемых документов)</w:t>
      </w:r>
    </w:p>
    <w:p w14:paraId="637B6D8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4C635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вить:___________________________________________________________</w:t>
      </w:r>
    </w:p>
    <w:p w14:paraId="4AD498A6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14:paraId="58F0F76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_______________________________________________________________________________________</w:t>
      </w:r>
    </w:p>
    <w:p w14:paraId="2F4F7E10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1306"/>
      </w:tblGrid>
      <w:tr w:rsidR="009C7202" w:rsidRPr="009C7202" w14:paraId="3417B526" w14:textId="77777777" w:rsidTr="009C7202">
        <w:trPr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3F146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CC85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1C5B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B98B5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48A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BE2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8FB6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1DBEA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E61B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6E81DB37" w14:textId="77777777" w:rsidTr="009C7202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C8D3C77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1554F0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C66F3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A4753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3B32A3CA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0C2552D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4A5C30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14:paraId="71BF8A28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C240FE0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06C3BAD4" w14:textId="77777777" w:rsidR="009C7202" w:rsidRPr="009C7202" w:rsidRDefault="009C7202" w:rsidP="009C7202">
      <w:pPr>
        <w:spacing w:after="160" w:line="259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31595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BBFC24E" w14:textId="77777777" w:rsidR="009C7202" w:rsidRPr="009C7202" w:rsidRDefault="009C7202" w:rsidP="009C7202">
      <w:pPr>
        <w:spacing w:after="160" w:line="259" w:lineRule="auto"/>
        <w:ind w:right="-2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7202" w:rsidRPr="009C7202" w14:paraId="41C73E12" w14:textId="77777777" w:rsidTr="009C7202">
        <w:trPr>
          <w:trHeight w:val="13068"/>
        </w:trPr>
        <w:tc>
          <w:tcPr>
            <w:tcW w:w="9627" w:type="dxa"/>
          </w:tcPr>
          <w:p w14:paraId="768E079E" w14:textId="77777777" w:rsidR="009C7202" w:rsidRPr="009C7202" w:rsidRDefault="009C7202" w:rsidP="009C7202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14:paraId="13A5142E" w14:textId="77777777" w:rsidR="009C7202" w:rsidRPr="009C7202" w:rsidRDefault="009C7202" w:rsidP="009C7202">
      <w:pPr>
        <w:spacing w:after="160" w:line="259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</w:p>
    <w:p w14:paraId="3F03E1CF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483187BF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2 </w:t>
      </w:r>
    </w:p>
    <w:p w14:paraId="2F317A90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1837A76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A1ED485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Администрацию Михайловского</w:t>
      </w:r>
    </w:p>
    <w:p w14:paraId="7BCBB693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8"/>
        </w:rPr>
        <w:t>(наименование органа местного самоуправления,</w:t>
      </w:r>
      <w:proofErr w:type="gramEnd"/>
    </w:p>
    <w:p w14:paraId="51281173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 муниципального района Приморского края</w:t>
      </w:r>
    </w:p>
    <w:p w14:paraId="09323FEC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органа государственной власти</w:t>
      </w:r>
    </w:p>
    <w:p w14:paraId="67CAFDB9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</w:p>
    <w:p w14:paraId="71749CDD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субъекта Российской Федерации)</w:t>
      </w:r>
    </w:p>
    <w:p w14:paraId="21B2B163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 </w:t>
      </w:r>
    </w:p>
    <w:p w14:paraId="5F4BFA68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0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эл. почта;</w:t>
      </w:r>
    </w:p>
    <w:p w14:paraId="00D240A6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8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8"/>
        </w:rPr>
        <w:t>)</w:t>
      </w:r>
    </w:p>
    <w:p w14:paraId="1D06E41E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C6A1523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B9B491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7B5126DB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об утверждении документации по планировке территории</w:t>
      </w:r>
    </w:p>
    <w:p w14:paraId="734C91A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B7D65E6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утвердить документацию по планировке территории (указать вид док</w:t>
      </w:r>
      <w:r w:rsidRPr="009C7202">
        <w:rPr>
          <w:rFonts w:ascii="Times New Roman" w:eastAsia="Calibri" w:hAnsi="Times New Roman" w:cs="Times New Roman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z w:val="26"/>
          <w:szCs w:val="26"/>
        </w:rPr>
        <w:t>ментации по планировке территории: проект планировки территории и проект меж</w:t>
      </w:r>
      <w:r w:rsidRPr="009C7202">
        <w:rPr>
          <w:rFonts w:ascii="Times New Roman" w:eastAsia="Calibri" w:hAnsi="Times New Roman" w:cs="Times New Roman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z w:val="26"/>
          <w:szCs w:val="26"/>
        </w:rPr>
        <w:t>вания территории / проект межевания территории) в границах: ____________________________________________________________________</w:t>
      </w:r>
    </w:p>
    <w:p w14:paraId="74BB107A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74160D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ab/>
        <w:t xml:space="preserve">Сведения о принятом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решении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о подготовке документации по планировке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ритории __________________________________________________________.</w:t>
      </w:r>
    </w:p>
    <w:p w14:paraId="4B7EC2C5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902D56F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5CC2E34E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(указывается перечень прилагаемых документов)</w:t>
      </w:r>
    </w:p>
    <w:p w14:paraId="3B971B5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2F001FE3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вить:___________________________________________________________</w:t>
      </w:r>
    </w:p>
    <w:p w14:paraId="32D40E0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              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 xml:space="preserve">(указать способ получения результата предоставления </w:t>
      </w:r>
      <w:proofErr w:type="gramEnd"/>
    </w:p>
    <w:p w14:paraId="0C2BC03F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_______________________________________________________________________________________</w:t>
      </w:r>
    </w:p>
    <w:p w14:paraId="057AFB38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C7202" w:rsidRPr="009C7202" w14:paraId="255BC55D" w14:textId="77777777" w:rsidTr="009C7202">
        <w:trPr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44E0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1AB8B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EE74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AC13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44183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21E3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D5BAD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2CAD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564A1BF2" w14:textId="77777777" w:rsidTr="009C720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CAF49EA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BB37AA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2F7496E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6CD23A9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6DDCFC8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678E6C7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073A1FD6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5BE4096A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741EF717" w14:textId="77777777" w:rsidR="009C7202" w:rsidRPr="009C7202" w:rsidRDefault="009C7202" w:rsidP="009C7202">
      <w:pPr>
        <w:spacing w:after="0" w:line="259" w:lineRule="auto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62FA27F0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1DB0252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39F4DF5A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02295831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48A98C69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3 </w:t>
      </w:r>
    </w:p>
    <w:p w14:paraId="2B7C769F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0DF7E30" w14:textId="77777777" w:rsidR="009C7202" w:rsidRPr="009C7202" w:rsidRDefault="009C7202" w:rsidP="009C7202">
      <w:pPr>
        <w:widowControl w:val="0"/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8F8DBC3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13D05B" w14:textId="77777777" w:rsidR="009C7202" w:rsidRPr="009C7202" w:rsidRDefault="009C7202" w:rsidP="009C7202">
      <w:pPr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    Администрацию Михайловского</w:t>
      </w:r>
    </w:p>
    <w:p w14:paraId="592D3176" w14:textId="77777777" w:rsidR="009C7202" w:rsidRPr="009C7202" w:rsidRDefault="009C7202" w:rsidP="009C7202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sz w:val="24"/>
          <w:szCs w:val="28"/>
        </w:rPr>
        <w:t>(наименование органа местного самоуправления,</w:t>
      </w:r>
      <w:proofErr w:type="gramEnd"/>
    </w:p>
    <w:p w14:paraId="35CF6631" w14:textId="77777777" w:rsidR="009C7202" w:rsidRPr="009C7202" w:rsidRDefault="009C7202" w:rsidP="009C7202">
      <w:pPr>
        <w:spacing w:after="0" w:line="240" w:lineRule="auto"/>
        <w:ind w:left="4111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 муниципального района Приморского края</w:t>
      </w:r>
    </w:p>
    <w:p w14:paraId="709035F9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z w:val="24"/>
          <w:szCs w:val="28"/>
        </w:rPr>
        <w:t>органа государственной власти</w:t>
      </w:r>
    </w:p>
    <w:p w14:paraId="677378EE" w14:textId="77777777" w:rsidR="009C7202" w:rsidRPr="009C7202" w:rsidRDefault="009C7202" w:rsidP="009C7202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14:paraId="53F33CD1" w14:textId="77777777" w:rsidR="009C7202" w:rsidRPr="009C7202" w:rsidRDefault="009C7202" w:rsidP="009C7202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9C7202">
        <w:rPr>
          <w:rFonts w:ascii="Times New Roman" w:eastAsia="Calibri" w:hAnsi="Times New Roman" w:cs="Times New Roman"/>
          <w:i/>
          <w:sz w:val="24"/>
          <w:szCs w:val="28"/>
        </w:rPr>
        <w:t>субъекта Российской Федерации)</w:t>
      </w:r>
    </w:p>
    <w:p w14:paraId="35710F85" w14:textId="77777777" w:rsidR="009C7202" w:rsidRPr="009C7202" w:rsidRDefault="009C7202" w:rsidP="009C7202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7"/>
          <w:sz w:val="26"/>
          <w:szCs w:val="26"/>
        </w:rPr>
        <w:t>от</w:t>
      </w: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</w:p>
    <w:p w14:paraId="4D6D22E1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о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C7202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эл. почта;</w:t>
      </w:r>
    </w:p>
    <w:p w14:paraId="6EDFE91A" w14:textId="77777777" w:rsidR="009C7202" w:rsidRPr="009C7202" w:rsidRDefault="009C7202" w:rsidP="009C7202">
      <w:pPr>
        <w:shd w:val="clear" w:color="auto" w:fill="FFFFFF"/>
        <w:spacing w:after="0" w:line="240" w:lineRule="auto"/>
        <w:ind w:left="4111"/>
        <w:jc w:val="both"/>
        <w:rPr>
          <w:rFonts w:ascii="Times New Roman" w:eastAsia="Calibri" w:hAnsi="Times New Roman" w:cs="Times New Roman"/>
          <w:i/>
          <w:spacing w:val="-3"/>
          <w:sz w:val="24"/>
          <w:szCs w:val="24"/>
        </w:rPr>
      </w:pP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ство, паспортные данные, регистрация по месту жительства, адрес фактического проживания тел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е</w:t>
      </w:r>
      <w:r w:rsidRPr="009C7202">
        <w:rPr>
          <w:rFonts w:ascii="Times New Roman" w:eastAsia="Calibri" w:hAnsi="Times New Roman" w:cs="Times New Roman"/>
          <w:i/>
          <w:spacing w:val="-3"/>
          <w:sz w:val="24"/>
          <w:szCs w:val="24"/>
        </w:rPr>
        <w:t>фон</w:t>
      </w:r>
      <w:r w:rsidRPr="009C7202">
        <w:rPr>
          <w:rFonts w:ascii="Times New Roman" w:eastAsia="Calibri" w:hAnsi="Times New Roman" w:cs="Times New Roman"/>
          <w:i/>
          <w:spacing w:val="-7"/>
          <w:sz w:val="24"/>
          <w:szCs w:val="24"/>
        </w:rPr>
        <w:t>)</w:t>
      </w:r>
    </w:p>
    <w:p w14:paraId="1EFE82B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E921C3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C0FEAC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14:paraId="6CF6D53D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C7202">
        <w:rPr>
          <w:rFonts w:ascii="Times New Roman" w:eastAsia="Calibri" w:hAnsi="Times New Roman" w:cs="Times New Roman"/>
          <w:b/>
          <w:sz w:val="26"/>
          <w:szCs w:val="26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 территории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45F6D4F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BF15C1E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14:paraId="2567E4BC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1DBEC143" w14:textId="77777777" w:rsidR="009C7202" w:rsidRPr="009C7202" w:rsidRDefault="009C7202" w:rsidP="009C7202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t>(указываются реквизиты решения об утверждении документации по планировке</w:t>
      </w:r>
      <w:r w:rsidRPr="009C7202">
        <w:rPr>
          <w:rFonts w:ascii="Calibri" w:eastAsia="Calibri" w:hAnsi="Calibri" w:cs="Times New Roman"/>
        </w:rPr>
        <w:t xml:space="preserve"> </w:t>
      </w:r>
      <w:r w:rsidRPr="009C7202">
        <w:rPr>
          <w:rFonts w:ascii="Times New Roman" w:eastAsia="Calibri" w:hAnsi="Times New Roman" w:cs="Times New Roman"/>
          <w:i/>
          <w:szCs w:val="28"/>
        </w:rPr>
        <w:t>территории)</w:t>
      </w:r>
    </w:p>
    <w:p w14:paraId="3A08ED53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в отношении территории (ее отдельных частей)___________________________.</w:t>
      </w:r>
    </w:p>
    <w:p w14:paraId="038555A8" w14:textId="77777777" w:rsidR="009C7202" w:rsidRPr="009C7202" w:rsidRDefault="009C7202" w:rsidP="009C7202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 xml:space="preserve">кадастровый номер </w:t>
      </w:r>
    </w:p>
    <w:p w14:paraId="2D33D2F7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>____________________________________________________________________________________</w:t>
      </w:r>
      <w:r w:rsidRPr="009C7202">
        <w:rPr>
          <w:rFonts w:ascii="Times New Roman" w:eastAsia="Calibri" w:hAnsi="Times New Roman" w:cs="Times New Roman"/>
        </w:rPr>
        <w:t>__</w:t>
      </w:r>
      <w:r w:rsidRPr="009C7202">
        <w:rPr>
          <w:rFonts w:ascii="Times New Roman" w:eastAsia="Calibri" w:hAnsi="Times New Roman" w:cs="Times New Roman"/>
          <w:sz w:val="28"/>
        </w:rPr>
        <w:t>.</w:t>
      </w:r>
    </w:p>
    <w:p w14:paraId="38312BC4" w14:textId="77777777" w:rsidR="009C7202" w:rsidRPr="009C7202" w:rsidRDefault="009C7202" w:rsidP="009C7202">
      <w:pPr>
        <w:spacing w:after="120" w:line="240" w:lineRule="auto"/>
        <w:jc w:val="center"/>
        <w:rPr>
          <w:rFonts w:ascii="Times New Roman" w:eastAsia="Calibri" w:hAnsi="Times New Roman" w:cs="Times New Roman"/>
          <w:i/>
        </w:rPr>
      </w:pPr>
      <w:r w:rsidRPr="009C7202">
        <w:rPr>
          <w:rFonts w:ascii="Times New Roman" w:eastAsia="Calibri" w:hAnsi="Times New Roman" w:cs="Times New Roman"/>
          <w:i/>
        </w:rPr>
        <w:t>земельного участка или описание границ территории согласно прилагаемой схеме.</w:t>
      </w:r>
    </w:p>
    <w:p w14:paraId="5168D678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</w:rPr>
      </w:pPr>
    </w:p>
    <w:p w14:paraId="3DF89262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1. Цель разработки документации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z w:val="26"/>
          <w:szCs w:val="26"/>
        </w:rPr>
        <w:t>по планировке территории:__________.</w:t>
      </w:r>
    </w:p>
    <w:p w14:paraId="04149CD0" w14:textId="77777777" w:rsidR="009C7202" w:rsidRPr="009C7202" w:rsidRDefault="009C7202" w:rsidP="009C7202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25D0778F" w14:textId="77777777" w:rsidR="009C7202" w:rsidRPr="009C7202" w:rsidRDefault="009C7202" w:rsidP="009C7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2. Описание планируемых изменений в назначении и параметрах развития те</w:t>
      </w:r>
      <w:r w:rsidRPr="009C7202">
        <w:rPr>
          <w:rFonts w:ascii="Times New Roman" w:eastAsia="Calibri" w:hAnsi="Times New Roman" w:cs="Times New Roman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ритории, характеристиках планируемого к размещению объекта (объектов) </w:t>
      </w:r>
    </w:p>
    <w:p w14:paraId="498771EE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____________________________________________________________________.</w:t>
      </w:r>
    </w:p>
    <w:p w14:paraId="6C2A8E27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3. Планируемый срок разработки документации по планировке террит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рии__________________________________________________________</w:t>
      </w:r>
    </w:p>
    <w:p w14:paraId="379C4E14" w14:textId="77777777" w:rsidR="009C7202" w:rsidRPr="009C7202" w:rsidRDefault="009C7202" w:rsidP="009C720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14:paraId="026C1BED" w14:textId="77777777" w:rsidR="009C7202" w:rsidRPr="009C7202" w:rsidRDefault="009C7202" w:rsidP="009C72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781197" w14:textId="77777777" w:rsidR="009C7202" w:rsidRPr="009C7202" w:rsidRDefault="009C7202" w:rsidP="009C7202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14:paraId="01479412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Cs w:val="28"/>
        </w:rPr>
      </w:pPr>
      <w:r w:rsidRPr="009C7202">
        <w:rPr>
          <w:rFonts w:ascii="Times New Roman" w:eastAsia="Calibri" w:hAnsi="Times New Roman" w:cs="Times New Roman"/>
          <w:i/>
          <w:szCs w:val="28"/>
        </w:rPr>
        <w:lastRenderedPageBreak/>
        <w:t>(указывается перечень прилагаемых документов)</w:t>
      </w:r>
    </w:p>
    <w:p w14:paraId="3208223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155E97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 предоставления муниципальной услуги, прошу предост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вить:_______________________________________________________.</w:t>
      </w:r>
    </w:p>
    <w:p w14:paraId="37DAB7A9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proofErr w:type="gramStart"/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(указать способ получения результата предоставления</w:t>
      </w:r>
      <w:proofErr w:type="gramEnd"/>
    </w:p>
    <w:p w14:paraId="5CC4A6BC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____________________________________________________________________________________</w:t>
      </w:r>
      <w:r w:rsidRPr="009C7202">
        <w:rPr>
          <w:rFonts w:ascii="Times New Roman" w:eastAsia="Calibri" w:hAnsi="Times New Roman" w:cs="Times New Roman"/>
          <w:color w:val="000000"/>
          <w:szCs w:val="28"/>
        </w:rPr>
        <w:t>__</w:t>
      </w:r>
      <w:r w:rsidRPr="009C720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F3D5A0D" w14:textId="77777777" w:rsidR="009C7202" w:rsidRPr="009C7202" w:rsidRDefault="009C7202" w:rsidP="009C72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color w:val="000000"/>
          <w:szCs w:val="28"/>
        </w:rPr>
      </w:pPr>
      <w:r w:rsidRPr="009C7202">
        <w:rPr>
          <w:rFonts w:ascii="Times New Roman" w:eastAsia="Calibri" w:hAnsi="Times New Roman" w:cs="Times New Roman"/>
          <w:i/>
          <w:color w:val="000000"/>
          <w:szCs w:val="28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9C7202" w:rsidRPr="009C7202" w14:paraId="08DF6FDC" w14:textId="77777777" w:rsidTr="009C720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4AA2B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120C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3D84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BD430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7F89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7EFA7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1A1C0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7128C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7202" w:rsidRPr="009C7202" w14:paraId="1642FAB7" w14:textId="77777777" w:rsidTr="009C720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7ED30D1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01A9C762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6952ABAD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23910B14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E62CD8B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F7407B6" w14:textId="77777777" w:rsidR="009C7202" w:rsidRPr="009C7202" w:rsidRDefault="009C7202" w:rsidP="009C7202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2158D67E" w14:textId="77777777" w:rsidR="009C7202" w:rsidRPr="009C7202" w:rsidRDefault="009C7202" w:rsidP="009C72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C7202">
              <w:rPr>
                <w:rFonts w:ascii="Times New Roman" w:eastAsia="Calibri" w:hAnsi="Times New Roman" w:cs="Times New Roman"/>
                <w:sz w:val="24"/>
                <w:szCs w:val="28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68295F89" w14:textId="77777777" w:rsidR="009C7202" w:rsidRPr="009C7202" w:rsidRDefault="009C7202" w:rsidP="009C72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22990032" w14:textId="77777777" w:rsidR="009C7202" w:rsidRPr="009C7202" w:rsidRDefault="009C7202" w:rsidP="009C7202">
      <w:pPr>
        <w:spacing w:after="160" w:line="259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A93D1A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199FE77" w14:textId="77777777" w:rsidR="009C7202" w:rsidRPr="009C7202" w:rsidRDefault="009C7202" w:rsidP="009C7202">
      <w:pPr>
        <w:spacing w:after="160" w:line="259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lastRenderedPageBreak/>
        <w:t>СХЕМА ГРАНИЦ ПРОЕКТИРОВАНИЯ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C7202" w:rsidRPr="009C7202" w14:paraId="050B42D5" w14:textId="77777777" w:rsidTr="009C7202">
        <w:trPr>
          <w:trHeight w:val="13068"/>
        </w:trPr>
        <w:tc>
          <w:tcPr>
            <w:tcW w:w="9627" w:type="dxa"/>
          </w:tcPr>
          <w:p w14:paraId="5BC3E3E9" w14:textId="77777777" w:rsidR="009C7202" w:rsidRPr="009C7202" w:rsidRDefault="009C7202" w:rsidP="009C7202">
            <w:pPr>
              <w:spacing w:after="160" w:line="259" w:lineRule="auto"/>
              <w:ind w:right="-28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C0F890C" w14:textId="77777777" w:rsidR="009C7202" w:rsidRPr="009C7202" w:rsidRDefault="009C7202" w:rsidP="009C7202">
      <w:pPr>
        <w:spacing w:after="160" w:line="259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095685" w14:textId="77777777" w:rsidR="009C7202" w:rsidRPr="009C7202" w:rsidRDefault="009C7202" w:rsidP="009C7202">
      <w:pPr>
        <w:spacing w:after="0" w:line="259" w:lineRule="auto"/>
        <w:ind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4 </w:t>
      </w:r>
    </w:p>
    <w:p w14:paraId="5048F8E4" w14:textId="77777777" w:rsidR="009C7202" w:rsidRPr="009C7202" w:rsidRDefault="009C7202" w:rsidP="009C7202">
      <w:pPr>
        <w:widowControl w:val="0"/>
        <w:spacing w:after="600" w:line="322" w:lineRule="exact"/>
        <w:ind w:left="5387" w:right="-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1A813519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69DEB3A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9E267E" w14:textId="77777777" w:rsidR="009C7202" w:rsidRPr="009C7202" w:rsidRDefault="009C7202" w:rsidP="009C7202">
      <w:pPr>
        <w:widowControl w:val="0"/>
        <w:spacing w:after="1020" w:line="322" w:lineRule="exact"/>
        <w:ind w:left="5380"/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</w:pPr>
      <w:proofErr w:type="gramStart"/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(фамилия, имя, отчество, место ж</w:t>
      </w:r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и</w:t>
      </w:r>
      <w:r w:rsidRPr="009C7202">
        <w:rPr>
          <w:rFonts w:ascii="Times New Roman" w:eastAsia="Calibri" w:hAnsi="Times New Roman" w:cs="Times New Roman"/>
          <w:i/>
          <w:iCs/>
          <w:sz w:val="24"/>
          <w:szCs w:val="28"/>
          <w:lang w:bidi="ru-RU"/>
        </w:rPr>
        <w:t>тельства - для физических лиц; полное наименование, место нахождения, ИНН – для юридических лиц)</w:t>
      </w:r>
      <w:proofErr w:type="gramEnd"/>
    </w:p>
    <w:p w14:paraId="1137850C" w14:textId="77777777" w:rsidR="009C7202" w:rsidRPr="009C7202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УВЕДОМЛЕНИЕ</w:t>
      </w:r>
    </w:p>
    <w:p w14:paraId="3C95E08B" w14:textId="77777777" w:rsidR="00706643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</w:p>
    <w:p w14:paraId="19F7C599" w14:textId="4B6DEAFD" w:rsidR="009C7202" w:rsidRPr="009C7202" w:rsidRDefault="009C7202" w:rsidP="009C7202">
      <w:pPr>
        <w:widowControl w:val="0"/>
        <w:spacing w:after="0" w:line="322" w:lineRule="exact"/>
        <w:ind w:right="14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b/>
          <w:bCs/>
          <w:sz w:val="26"/>
          <w:szCs w:val="26"/>
          <w:lang w:bidi="ru-RU"/>
        </w:rPr>
        <w:t>муниципальной услуги</w:t>
      </w:r>
    </w:p>
    <w:p w14:paraId="0EFD774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от________________№_______________</w:t>
      </w:r>
    </w:p>
    <w:p w14:paraId="2CD6815E" w14:textId="77777777" w:rsidR="009C7202" w:rsidRPr="009C7202" w:rsidRDefault="009C7202" w:rsidP="009C7202">
      <w:pPr>
        <w:widowControl w:val="0"/>
        <w:spacing w:after="0" w:line="370" w:lineRule="exact"/>
        <w:ind w:left="460" w:right="320" w:firstLine="700"/>
        <w:rPr>
          <w:rFonts w:ascii="Times New Roman" w:eastAsia="Calibri" w:hAnsi="Times New Roman" w:cs="Times New Roman"/>
          <w:i/>
          <w:iCs/>
          <w:sz w:val="26"/>
          <w:szCs w:val="26"/>
          <w:lang w:bidi="ru-RU"/>
        </w:rPr>
      </w:pPr>
    </w:p>
    <w:p w14:paraId="3C2DB60F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По результатам рассмотрения заявления о принятии решения о подготовке д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кументации по планировке территории и представленных докуме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н</w:t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тов__________________________________________________________</w:t>
      </w:r>
    </w:p>
    <w:p w14:paraId="40AE3F28" w14:textId="77777777" w:rsidR="009C7202" w:rsidRPr="009C7202" w:rsidRDefault="009C7202" w:rsidP="009C7202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9C7202">
        <w:rPr>
          <w:rFonts w:ascii="Times New Roman" w:eastAsia="Calibri" w:hAnsi="Times New Roman" w:cs="Times New Roman"/>
          <w:i/>
          <w:szCs w:val="20"/>
        </w:rPr>
        <w:t>а–</w:t>
      </w:r>
      <w:proofErr w:type="gramEnd"/>
      <w:r w:rsidRPr="009C7202">
        <w:rPr>
          <w:rFonts w:ascii="Times New Roman" w:eastAsia="Calibri" w:hAnsi="Times New Roman" w:cs="Times New Roman"/>
          <w:i/>
          <w:szCs w:val="20"/>
        </w:rPr>
        <w:t xml:space="preserve"> заявителя,</w:t>
      </w:r>
    </w:p>
    <w:p w14:paraId="77B9B5F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Cs w:val="20"/>
        </w:rPr>
      </w:pPr>
      <w:r w:rsidRPr="009C7202">
        <w:rPr>
          <w:rFonts w:ascii="Times New Roman" w:eastAsia="Calibri" w:hAnsi="Times New Roman" w:cs="Times New Roman"/>
          <w:szCs w:val="20"/>
        </w:rPr>
        <w:t>_______________________________________________________________________________________</w:t>
      </w:r>
    </w:p>
    <w:p w14:paraId="2A87067F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дата направления заявления)</w:t>
      </w:r>
    </w:p>
    <w:p w14:paraId="1911057D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3D0C4D9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9C7202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1C09C17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</w:p>
    <w:p w14:paraId="3D4FFF19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i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14:paraId="40FA2824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_______________________________________________________________________________________</w:t>
      </w:r>
    </w:p>
    <w:p w14:paraId="57E2C08C" w14:textId="77777777" w:rsidR="009C7202" w:rsidRPr="009C7202" w:rsidRDefault="009C7202" w:rsidP="009C720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i/>
          <w:szCs w:val="20"/>
        </w:rPr>
      </w:pPr>
      <w:r w:rsidRPr="009C7202">
        <w:rPr>
          <w:rFonts w:ascii="Times New Roman" w:eastAsia="Calibri" w:hAnsi="Times New Roman" w:cs="Times New Roman"/>
          <w:i/>
          <w:szCs w:val="20"/>
        </w:rPr>
        <w:t>муниципальной услуги)</w:t>
      </w:r>
    </w:p>
    <w:p w14:paraId="3101A209" w14:textId="77777777" w:rsidR="009C7202" w:rsidRPr="009C7202" w:rsidRDefault="009C7202" w:rsidP="009C720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B211AE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ставлении услуги после устранения указанных нарушений.</w:t>
      </w:r>
    </w:p>
    <w:p w14:paraId="185D14F5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>ставление услуги (указать уполномоченный орган), а также в судебном порядке.</w:t>
      </w:r>
    </w:p>
    <w:p w14:paraId="45F9BF30" w14:textId="77777777" w:rsidR="009C7202" w:rsidRPr="009C7202" w:rsidRDefault="009C7202" w:rsidP="009C720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28798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0CA981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3738993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115AD96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553190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услуги)</w:t>
      </w:r>
    </w:p>
    <w:p w14:paraId="3FF364B4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5 </w:t>
      </w:r>
    </w:p>
    <w:p w14:paraId="776B1458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1F874B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13A1ACE7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72E466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0E5A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bookmarkStart w:id="3" w:name="OLE_LINK459"/>
      <w:bookmarkStart w:id="4" w:name="OLE_LINK460"/>
    </w:p>
    <w:p w14:paraId="03675E9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2FA554D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4B3E76F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bookmarkEnd w:id="3"/>
    <w:bookmarkEnd w:id="4"/>
    <w:p w14:paraId="34C283C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О подготовке документации по планировке территории</w:t>
      </w:r>
    </w:p>
    <w:p w14:paraId="2546969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200C70F5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85626C5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C1A1D2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0DCFC84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48D03942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жевания территории / проект межевания территории), в гран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цах:______________________________________________________________.</w:t>
      </w:r>
    </w:p>
    <w:p w14:paraId="773162A1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2. Поручить обеспечить подготовку документации по планировке территории (ук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14:paraId="3CA1A988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14:paraId="20F1A7BE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3.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Подготовленную документацию по планировке территории (указать вид док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ментации по планировке территории: проект планировки территории и проект межев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ния территории / проект межевания территории) представить в ____________________ для утверждения в срок не позднее ___________________.</w:t>
      </w:r>
      <w:proofErr w:type="gramEnd"/>
    </w:p>
    <w:p w14:paraId="71BCD5A0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745C3E6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порядке, сроках подготовки и соде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жании документацию по планировке территории в границах ______________________________________________________________________</w:t>
      </w:r>
    </w:p>
    <w:p w14:paraId="11D2E92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63487BFA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14:paraId="6EC8FFBB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7. Контроль за исполнением настоящего решение (постановление/распоряжение) 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3007A7F0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0C27788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2F7071FA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07D147E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2C1539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DAFE746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0483D19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6 </w:t>
      </w:r>
    </w:p>
    <w:p w14:paraId="1E5CE2AB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6C7073E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311ACD64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464DF7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29F85C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4529D68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1181BEF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44F49BAE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770545C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О подготовке документации по внесению изменений в документацию</w:t>
      </w:r>
    </w:p>
    <w:p w14:paraId="20533F96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по планировке территории</w:t>
      </w:r>
    </w:p>
    <w:p w14:paraId="34BB11DE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07A94A3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490EE49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471212E1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1B6B0999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745BED79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Осуществить подготовку документации по внесению изменений в документ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ритории), утвержденную:__________________</w:t>
      </w:r>
    </w:p>
    <w:p w14:paraId="05B23252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14:paraId="204134E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14:paraId="009755D8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</w:t>
      </w:r>
    </w:p>
    <w:p w14:paraId="48C4DD5D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</w: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ab/>
        <w:t xml:space="preserve">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(кадастровый номер </w:t>
      </w:r>
      <w:proofErr w:type="gramEnd"/>
    </w:p>
    <w:p w14:paraId="436D24D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4D2AE1D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14:paraId="01269C2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2. Поручить обеспечить подготовку документации по внесению изменений в док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у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ментацию по планировке территории (указать вид документации по планировке терр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тории: проект планировки территории и проект межевания территории  /  проект меж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вания территории)_______________________________</w:t>
      </w:r>
    </w:p>
    <w:p w14:paraId="4141034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______________________________________________________________________</w:t>
      </w:r>
    </w:p>
    <w:p w14:paraId="7627410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Утвердить прилагаемое задание на подготовку проекта планировки территории.</w:t>
      </w:r>
    </w:p>
    <w:p w14:paraId="5AF5F85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3.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lastRenderedPageBreak/>
        <w:t>рии) представить в ____________________ для утверждения в срок не  позднее ___________________.</w:t>
      </w:r>
      <w:proofErr w:type="gramEnd"/>
    </w:p>
    <w:p w14:paraId="29440861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3202399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порядке, сроках подготовки и с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держании документацию по планировке территории в границах ______________________________________________________________________</w:t>
      </w:r>
    </w:p>
    <w:p w14:paraId="1A694E1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14:paraId="54E4E30D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6. Настоящее решение (постановление/распоряжение) вступает в силу после его официального опубликования.</w:t>
      </w:r>
    </w:p>
    <w:p w14:paraId="6BE753BE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7.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2484A10D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F234179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69378F3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7293F2BE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30D4558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5CE1716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FC8956C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br w:type="page"/>
      </w:r>
    </w:p>
    <w:p w14:paraId="5D1926A0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7 </w:t>
      </w:r>
    </w:p>
    <w:p w14:paraId="28EBB286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752C95D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4A7C7CA5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C69A63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21D96A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428E0C6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5F440BF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508C865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3A0B39A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5BAFD1BF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Об </w:t>
      </w: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отказе в подготовке документации по планировке территории </w:t>
      </w:r>
    </w:p>
    <w:p w14:paraId="030E85E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7B3A9A2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2392782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5AD6F9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99E7A4C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2FC6A74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жевания территории / проект межевания территории), в отношении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рии:____________________________________________________________</w:t>
      </w:r>
    </w:p>
    <w:p w14:paraId="730C1752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14:paraId="31E79E66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 _____________________________________________</w:t>
      </w:r>
    </w:p>
    <w:p w14:paraId="1DB48167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30D517CC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ставление услуги 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>(указать уполномоченный орган)</w:t>
      </w:r>
      <w:r w:rsidRPr="009C7202">
        <w:rPr>
          <w:rFonts w:ascii="Times New Roman" w:eastAsia="Calibri" w:hAnsi="Times New Roman" w:cs="Times New Roman"/>
          <w:sz w:val="26"/>
          <w:szCs w:val="26"/>
        </w:rPr>
        <w:t>, а также в судебном порядке.</w:t>
      </w:r>
    </w:p>
    <w:p w14:paraId="79FEBC9B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3C967BCC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741813C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5ABABA5D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488C6750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D64469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1AF62472" w14:textId="77777777" w:rsidR="009C7202" w:rsidRPr="009C7202" w:rsidRDefault="009C7202" w:rsidP="009C7202">
      <w:pPr>
        <w:spacing w:after="0" w:line="259" w:lineRule="auto"/>
        <w:ind w:right="-2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Приложение № 8</w:t>
      </w:r>
    </w:p>
    <w:p w14:paraId="6FE0E55B" w14:textId="77777777" w:rsidR="009C7202" w:rsidRPr="009C7202" w:rsidRDefault="009C7202" w:rsidP="009C7202">
      <w:pPr>
        <w:widowControl w:val="0"/>
        <w:spacing w:after="600" w:line="322" w:lineRule="exact"/>
        <w:ind w:left="5387"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21CBB9E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1FA70D9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C1F2D6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8DDB6D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1227BCB7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28303F20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Об </w:t>
      </w: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отказе в подготовке документации по внесению изменений </w:t>
      </w:r>
    </w:p>
    <w:p w14:paraId="5DF27EA6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z w:val="26"/>
          <w:szCs w:val="26"/>
        </w:rPr>
        <w:t xml:space="preserve">в документацию по планировке территории </w:t>
      </w:r>
    </w:p>
    <w:p w14:paraId="3AF17FD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DC25DA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764F6382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2597B7B6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го самоуправления в Российской Федерации», на основании обращения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_____________№ ______________:</w:t>
      </w:r>
    </w:p>
    <w:p w14:paraId="486F7B1D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рии), в отношении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рии:____________________________________________________________</w:t>
      </w:r>
    </w:p>
    <w:p w14:paraId="77D2D1A3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(указывается описание местонахождения территории, описание границ территории)</w:t>
      </w:r>
    </w:p>
    <w:p w14:paraId="6DC14CB4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основаниям:______________________________________________</w:t>
      </w:r>
    </w:p>
    <w:p w14:paraId="2BA88436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7AE4D7F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383E2275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42BCA291" w14:textId="77777777" w:rsidR="009C7202" w:rsidRPr="009C7202" w:rsidRDefault="009C7202" w:rsidP="009C7202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</w:t>
      </w:r>
      <w:r w:rsidRPr="009C7202">
        <w:rPr>
          <w:rFonts w:ascii="Times New Roman" w:eastAsia="Calibri" w:hAnsi="Times New Roman" w:cs="Times New Roman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z w:val="26"/>
          <w:szCs w:val="26"/>
        </w:rPr>
        <w:t xml:space="preserve">ставление услуги </w:t>
      </w:r>
      <w:r w:rsidRPr="009C7202">
        <w:rPr>
          <w:rFonts w:ascii="Times New Roman" w:eastAsia="Calibri" w:hAnsi="Times New Roman" w:cs="Times New Roman"/>
          <w:i/>
          <w:sz w:val="26"/>
          <w:szCs w:val="26"/>
        </w:rPr>
        <w:t>(указать уполномоченный орган)</w:t>
      </w:r>
      <w:r w:rsidRPr="009C7202">
        <w:rPr>
          <w:rFonts w:ascii="Times New Roman" w:eastAsia="Calibri" w:hAnsi="Times New Roman" w:cs="Times New Roman"/>
          <w:sz w:val="26"/>
          <w:szCs w:val="26"/>
        </w:rPr>
        <w:t>, а также в судебном порядке.</w:t>
      </w:r>
    </w:p>
    <w:p w14:paraId="59B57A21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21B1B95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4FDE392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B10139C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52CD0AA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F1EB7B5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787A6B13" w14:textId="77777777" w:rsidR="009C7202" w:rsidRPr="009C7202" w:rsidRDefault="009C7202" w:rsidP="009C7202">
      <w:pPr>
        <w:spacing w:after="0" w:line="259" w:lineRule="auto"/>
        <w:ind w:left="-567" w:right="-284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1687C82E" w14:textId="0AB9CA99" w:rsidR="009C7202" w:rsidRPr="009C7202" w:rsidRDefault="009C7202" w:rsidP="00706643">
      <w:pPr>
        <w:spacing w:after="0" w:line="259" w:lineRule="auto"/>
        <w:ind w:left="-567" w:right="-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9 </w:t>
      </w:r>
    </w:p>
    <w:p w14:paraId="721758AF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04B238D3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3AA4E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D44EB7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DC8971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5E91680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5196D0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413661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0740EAA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6077087E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518DC554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46D8158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Об утверждении документации по планировке территории</w:t>
      </w:r>
    </w:p>
    <w:p w14:paraId="6ABE0EF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185010E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52A5A0EC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371B554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251A03A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720C132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Утвердить документацию по планировке территории (указать вид документ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ции по планировке территории: проект планировки территории и проект межевания те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ритории / проект межевания территории) в границах: ______________________________________________________________________.</w:t>
      </w:r>
    </w:p>
    <w:p w14:paraId="5448DE45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0A83E20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0081C0D1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________________________________.</w:t>
      </w:r>
    </w:p>
    <w:p w14:paraId="0CCEC8D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3FC0C24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276AA838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41C43433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1F1369C9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6CE1504" w14:textId="77777777" w:rsidR="009C7202" w:rsidRPr="009C7202" w:rsidRDefault="009C7202" w:rsidP="009C7202">
      <w:pPr>
        <w:spacing w:after="0" w:line="259" w:lineRule="auto"/>
        <w:ind w:left="-567" w:right="13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>Приложение № 10</w:t>
      </w:r>
    </w:p>
    <w:p w14:paraId="6B0921DA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к Административному регламенту</w:t>
      </w:r>
      <w:r w:rsidRPr="009C720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58649B82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26AEB90C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FDCDA4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C6BC9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71ED828B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3FB60927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>О внесении изменений в документацию по планировке территории</w:t>
      </w:r>
    </w:p>
    <w:p w14:paraId="458A0458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5AD58261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4BF797FB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156E8504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4BF19F4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Внести изменения в документацию по планировке территории (указать вид д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кументации по планировке территории: проект планировки территории и проект меж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вания территории / проект межевания территории), утвержде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ную:_________________________________________________________</w:t>
      </w:r>
    </w:p>
    <w:p w14:paraId="0F7842CF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(указываются реквизиты решения об утверждении</w:t>
      </w:r>
      <w:proofErr w:type="gramEnd"/>
    </w:p>
    <w:p w14:paraId="13A7B4C7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23CEE4E7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документации по планировке территории)</w:t>
      </w:r>
    </w:p>
    <w:p w14:paraId="533024A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отношении территории (ее отдельных частей) ______________________________</w:t>
      </w:r>
    </w:p>
    <w:p w14:paraId="78FAA6A7" w14:textId="77777777" w:rsidR="009C7202" w:rsidRPr="009C7202" w:rsidRDefault="009C7202" w:rsidP="009C720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                                                                                         </w:t>
      </w:r>
      <w:proofErr w:type="gramStart"/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 xml:space="preserve">(кадастровый номер </w:t>
      </w:r>
      <w:proofErr w:type="gramEnd"/>
    </w:p>
    <w:p w14:paraId="42D85745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9C7202">
        <w:rPr>
          <w:rFonts w:ascii="Times New Roman" w:eastAsia="Calibri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14:paraId="0098BCA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4"/>
          <w:szCs w:val="28"/>
        </w:rPr>
      </w:pPr>
      <w:r w:rsidRPr="009C7202">
        <w:rPr>
          <w:rFonts w:ascii="Times New Roman" w:eastAsia="Calibri" w:hAnsi="Times New Roman" w:cs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14:paraId="7E88EF55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«____________________________________________________________________».</w:t>
      </w:r>
    </w:p>
    <w:p w14:paraId="66528C5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3. Настоящее решение (постановление/распоряжение) вступает в силу после его официального опубликования.</w:t>
      </w:r>
    </w:p>
    <w:p w14:paraId="07DE9962" w14:textId="77777777" w:rsidR="009C7202" w:rsidRPr="009C7202" w:rsidRDefault="009C7202" w:rsidP="009C7202">
      <w:pPr>
        <w:spacing w:after="160" w:line="235" w:lineRule="auto"/>
        <w:ind w:right="-57"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4. Контроль за исполнением настоящего решения (постановления/распоряжения) возложить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на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_______________________________.</w:t>
      </w:r>
    </w:p>
    <w:p w14:paraId="01AF0BCA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363E6ED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A9EE1D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5C4A3052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52C9D5F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49D5A01B" w14:textId="77777777" w:rsidR="009C7202" w:rsidRPr="009C7202" w:rsidRDefault="009C7202" w:rsidP="009C7202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lastRenderedPageBreak/>
        <w:t xml:space="preserve">Приложение № 11 </w:t>
      </w:r>
    </w:p>
    <w:p w14:paraId="236BFA1C" w14:textId="77777777" w:rsidR="009C7202" w:rsidRPr="009C7202" w:rsidRDefault="009C7202" w:rsidP="009C7202">
      <w:pPr>
        <w:widowControl w:val="0"/>
        <w:spacing w:after="600" w:line="322" w:lineRule="exact"/>
        <w:ind w:left="538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к Административному регламенту </w:t>
      </w:r>
    </w:p>
    <w:p w14:paraId="0066D6E6" w14:textId="77777777" w:rsidR="009C7202" w:rsidRPr="009C7202" w:rsidRDefault="009C7202" w:rsidP="009C7202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C7202">
        <w:rPr>
          <w:rFonts w:ascii="Times New Roman" w:eastAsia="Calibri" w:hAnsi="Times New Roman" w:cs="Times New Roman"/>
          <w:sz w:val="24"/>
          <w:szCs w:val="24"/>
        </w:rPr>
        <w:t>(Бланк органа,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>осуществляющего</w:t>
      </w:r>
      <w:r w:rsidRPr="009C7202">
        <w:rPr>
          <w:rFonts w:ascii="Times New Roman" w:eastAsia="Calibri" w:hAnsi="Times New Roman" w:cs="Times New Roman"/>
          <w:sz w:val="24"/>
          <w:szCs w:val="24"/>
        </w:rPr>
        <w:br/>
        <w:t xml:space="preserve">предоставление </w:t>
      </w: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государственной </w:t>
      </w:r>
      <w:proofErr w:type="gramEnd"/>
    </w:p>
    <w:p w14:paraId="044ED70D" w14:textId="77777777" w:rsidR="009C7202" w:rsidRPr="009C7202" w:rsidRDefault="009C7202" w:rsidP="009C72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C7202">
        <w:rPr>
          <w:rFonts w:ascii="Times New Roman" w:eastAsia="Calibri" w:hAnsi="Times New Roman" w:cs="Times New Roman"/>
          <w:sz w:val="24"/>
          <w:szCs w:val="24"/>
          <w:lang w:bidi="ru-RU"/>
        </w:rPr>
        <w:t>(муниципальной) услуги</w:t>
      </w:r>
      <w:r w:rsidRPr="009C72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F9CC89E" w14:textId="77777777" w:rsidR="009C7202" w:rsidRPr="009C7202" w:rsidRDefault="009C7202" w:rsidP="009C720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C934C5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32DC56C4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6"/>
          <w:szCs w:val="26"/>
        </w:rPr>
      </w:pPr>
    </w:p>
    <w:p w14:paraId="036CA642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Об </w:t>
      </w:r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отклонении документации по планировке территории</w:t>
      </w:r>
    </w:p>
    <w:p w14:paraId="7A32D903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 xml:space="preserve"> и </w:t>
      </w:r>
      <w:proofErr w:type="gramStart"/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>направлении</w:t>
      </w:r>
      <w:proofErr w:type="gramEnd"/>
      <w:r w:rsidRPr="009C7202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 xml:space="preserve"> ее на доработку</w:t>
      </w:r>
    </w:p>
    <w:p w14:paraId="0BBC3A49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bCs/>
          <w:spacing w:val="-4"/>
          <w:sz w:val="26"/>
          <w:szCs w:val="26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14:paraId="4F14AF1A" w14:textId="77777777" w:rsidR="009C7202" w:rsidRPr="009C7202" w:rsidRDefault="009C7202" w:rsidP="009C720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78E5534" w14:textId="77777777" w:rsidR="009C7202" w:rsidRPr="009C7202" w:rsidRDefault="009C7202" w:rsidP="009C7202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от________________№_______________</w:t>
      </w:r>
    </w:p>
    <w:p w14:paraId="5A67A725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55842EED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 соответствии с Градостроительным кодексом Российской Федерации,</w:t>
      </w:r>
      <w:r w:rsidRPr="009C7202">
        <w:rPr>
          <w:rFonts w:ascii="Calibri" w:eastAsia="Calibri" w:hAnsi="Calibri" w:cs="Times New Roman"/>
          <w:sz w:val="26"/>
          <w:szCs w:val="26"/>
        </w:rPr>
        <w:t xml:space="preserve"> 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Федерал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ь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ным законом от 6 октября 2003 г. №131-ФЗ «Об общих принципах организации местн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го самоуправления в Российской Федерации», на основании обращения от _____________№ ______________, заключения по результатам публичных слуш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а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ний/общественных обсуждений от ____________ г. № __________ (указывается в случае проведения публичных слушаний/общественных обсуждений):</w:t>
      </w:r>
    </w:p>
    <w:p w14:paraId="4B0916EF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рии / проект межевания территории) в границах: ______________________________________________________________________</w:t>
      </w:r>
    </w:p>
    <w:p w14:paraId="36C1AAB0" w14:textId="77777777" w:rsidR="009C7202" w:rsidRPr="009C7202" w:rsidRDefault="009C7202" w:rsidP="009C720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по следующим основаниям:______________________________________________</w:t>
      </w:r>
    </w:p>
    <w:p w14:paraId="3EBDEFF0" w14:textId="77777777" w:rsidR="009C7202" w:rsidRPr="009C7202" w:rsidRDefault="009C7202" w:rsidP="009C720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и направить ее на доработку.</w:t>
      </w:r>
    </w:p>
    <w:p w14:paraId="17AAA767" w14:textId="77777777" w:rsidR="009C7202" w:rsidRPr="009C7202" w:rsidRDefault="009C7202" w:rsidP="009C7202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2. Опубликовать настоящее решение (постановление/распоряжение) </w:t>
      </w:r>
      <w:proofErr w:type="gramStart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в</w:t>
      </w:r>
      <w:proofErr w:type="gramEnd"/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«__________________________».</w:t>
      </w:r>
    </w:p>
    <w:p w14:paraId="08E4CC66" w14:textId="77777777" w:rsidR="009C7202" w:rsidRPr="009C7202" w:rsidRDefault="009C7202" w:rsidP="009C72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Отказ в предоставлении услуги не препятствует повторному обращению за пред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ставлением муниципальной услуги.</w:t>
      </w:r>
    </w:p>
    <w:p w14:paraId="4C821E73" w14:textId="77777777" w:rsidR="009C7202" w:rsidRPr="009C7202" w:rsidRDefault="009C7202" w:rsidP="009C7202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о</w:t>
      </w:r>
      <w:r w:rsidRPr="009C7202">
        <w:rPr>
          <w:rFonts w:ascii="Times New Roman" w:eastAsia="Calibri" w:hAnsi="Times New Roman" w:cs="Times New Roman"/>
          <w:spacing w:val="-4"/>
          <w:sz w:val="26"/>
          <w:szCs w:val="26"/>
        </w:rPr>
        <w:t>рядке.</w:t>
      </w:r>
    </w:p>
    <w:p w14:paraId="36D700DD" w14:textId="77777777" w:rsidR="009C7202" w:rsidRPr="009C7202" w:rsidRDefault="009C7202" w:rsidP="009C7202">
      <w:pPr>
        <w:spacing w:after="0" w:line="240" w:lineRule="auto"/>
        <w:ind w:firstLine="567"/>
        <w:rPr>
          <w:rFonts w:ascii="Times New Roman" w:eastAsia="Calibri" w:hAnsi="Times New Roman" w:cs="Times New Roman"/>
          <w:spacing w:val="-4"/>
          <w:sz w:val="26"/>
          <w:szCs w:val="26"/>
        </w:rPr>
      </w:pPr>
    </w:p>
    <w:p w14:paraId="7148E504" w14:textId="77777777" w:rsidR="009C7202" w:rsidRPr="009C7202" w:rsidRDefault="009C7202" w:rsidP="009C7202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C7202">
        <w:rPr>
          <w:rFonts w:ascii="Times New Roman" w:eastAsia="Calibri" w:hAnsi="Times New Roman" w:cs="Times New Roman"/>
          <w:sz w:val="26"/>
          <w:szCs w:val="26"/>
        </w:rPr>
        <w:t>Должностное лицо (ФИО)</w:t>
      </w:r>
    </w:p>
    <w:p w14:paraId="1486B647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(подпись должностного лица органа, ос</w:t>
      </w:r>
      <w:r w:rsidRPr="009C7202">
        <w:rPr>
          <w:rFonts w:ascii="Times New Roman" w:eastAsia="Calibri" w:hAnsi="Times New Roman" w:cs="Times New Roman"/>
          <w:sz w:val="20"/>
          <w:szCs w:val="20"/>
        </w:rPr>
        <w:t>у</w:t>
      </w:r>
      <w:r w:rsidRPr="009C7202">
        <w:rPr>
          <w:rFonts w:ascii="Times New Roman" w:eastAsia="Calibri" w:hAnsi="Times New Roman" w:cs="Times New Roman"/>
          <w:sz w:val="20"/>
          <w:szCs w:val="20"/>
        </w:rPr>
        <w:t>ществляющего</w:t>
      </w:r>
      <w:proofErr w:type="gramEnd"/>
    </w:p>
    <w:p w14:paraId="0F0B83F5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предоставление </w:t>
      </w:r>
      <w:proofErr w:type="gramStart"/>
      <w:r w:rsidRPr="009C7202">
        <w:rPr>
          <w:rFonts w:ascii="Times New Roman" w:eastAsia="Calibri" w:hAnsi="Times New Roman" w:cs="Times New Roman"/>
          <w:sz w:val="20"/>
          <w:szCs w:val="20"/>
        </w:rPr>
        <w:t>государственной</w:t>
      </w:r>
      <w:proofErr w:type="gramEnd"/>
      <w:r w:rsidRPr="009C720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7D21064" w14:textId="77777777" w:rsidR="009C7202" w:rsidRPr="009C7202" w:rsidRDefault="009C7202" w:rsidP="009C720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202">
        <w:rPr>
          <w:rFonts w:ascii="Times New Roman" w:eastAsia="Calibri" w:hAnsi="Times New Roman" w:cs="Times New Roman"/>
          <w:sz w:val="20"/>
          <w:szCs w:val="20"/>
        </w:rPr>
        <w:t>(муниципальной) услуги</w:t>
      </w:r>
    </w:p>
    <w:p w14:paraId="60CBA39E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CA28" w14:textId="77777777" w:rsidR="00706643" w:rsidRDefault="00706643" w:rsidP="009C720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706643" w:rsidSect="002E66CC">
          <w:pgSz w:w="11906" w:h="16838"/>
          <w:pgMar w:top="567" w:right="851" w:bottom="1134" w:left="1418" w:header="567" w:footer="709" w:gutter="0"/>
          <w:cols w:space="708"/>
          <w:titlePg/>
          <w:docGrid w:linePitch="360"/>
        </w:sectPr>
      </w:pPr>
    </w:p>
    <w:p w14:paraId="5B22B35A" w14:textId="77777777" w:rsidR="009C7202" w:rsidRPr="009C7202" w:rsidRDefault="009C7202" w:rsidP="009C7202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9C7202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lastRenderedPageBreak/>
        <w:t>Приложение № 12</w:t>
      </w:r>
    </w:p>
    <w:p w14:paraId="5D476B9F" w14:textId="77777777" w:rsidR="009C7202" w:rsidRPr="009C7202" w:rsidRDefault="009C7202" w:rsidP="009C7202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7202">
        <w:rPr>
          <w:rFonts w:ascii="Times New Roman" w:eastAsia="Calibri" w:hAnsi="Times New Roman" w:cs="Times New Roman"/>
          <w:color w:val="000000"/>
          <w:sz w:val="26"/>
          <w:szCs w:val="26"/>
        </w:rPr>
        <w:t>к Административному регламенту</w:t>
      </w:r>
    </w:p>
    <w:p w14:paraId="17F88A22" w14:textId="77777777" w:rsidR="009C7202" w:rsidRPr="009C7202" w:rsidRDefault="009C7202" w:rsidP="009C72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4A4F1DD" w14:textId="77777777" w:rsidR="00706643" w:rsidRDefault="009C7202" w:rsidP="009C720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34D7E5E3" w14:textId="76DFA604" w:rsidR="009C7202" w:rsidRPr="009C7202" w:rsidRDefault="009C7202" w:rsidP="009C7202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72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 предоставлении муниципальной услуги</w:t>
      </w:r>
    </w:p>
    <w:p w14:paraId="29F7F3EB" w14:textId="77777777" w:rsidR="009C7202" w:rsidRPr="009C7202" w:rsidRDefault="009C7202" w:rsidP="009C720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3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9C7202" w:rsidRPr="00706643" w14:paraId="06913824" w14:textId="77777777" w:rsidTr="009C7202">
        <w:trPr>
          <w:jc w:val="center"/>
        </w:trPr>
        <w:tc>
          <w:tcPr>
            <w:tcW w:w="2830" w:type="dxa"/>
          </w:tcPr>
          <w:p w14:paraId="28554B40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Основание для начала административной пр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цедуры</w:t>
            </w:r>
          </w:p>
        </w:tc>
        <w:tc>
          <w:tcPr>
            <w:tcW w:w="2694" w:type="dxa"/>
          </w:tcPr>
          <w:p w14:paraId="6B3497A9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Содержание 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стративных действий</w:t>
            </w:r>
          </w:p>
        </w:tc>
        <w:tc>
          <w:tcPr>
            <w:tcW w:w="2126" w:type="dxa"/>
          </w:tcPr>
          <w:p w14:paraId="5BAB1E30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Срок выполнения </w:t>
            </w: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администра-тивных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действий</w:t>
            </w:r>
          </w:p>
        </w:tc>
        <w:tc>
          <w:tcPr>
            <w:tcW w:w="1559" w:type="dxa"/>
          </w:tcPr>
          <w:p w14:paraId="4EB1F193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Должност-ное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лицо, ответстве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ное за в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ы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полнение 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стративного действия</w:t>
            </w:r>
          </w:p>
        </w:tc>
        <w:tc>
          <w:tcPr>
            <w:tcW w:w="1985" w:type="dxa"/>
          </w:tcPr>
          <w:p w14:paraId="1B8D81F3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Место выполн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ния </w:t>
            </w:r>
            <w:proofErr w:type="spellStart"/>
            <w:proofErr w:type="gramStart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админ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стратив-ного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b/>
                <w:sz w:val="23"/>
                <w:szCs w:val="23"/>
              </w:rPr>
              <w:t xml:space="preserve"> действия/ 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пользуемая 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формационная система</w:t>
            </w:r>
          </w:p>
        </w:tc>
        <w:tc>
          <w:tcPr>
            <w:tcW w:w="1418" w:type="dxa"/>
          </w:tcPr>
          <w:p w14:paraId="1EBF102F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b/>
                <w:sz w:val="23"/>
                <w:szCs w:val="23"/>
              </w:rPr>
              <w:t>Критерии принятия решения</w:t>
            </w:r>
          </w:p>
        </w:tc>
        <w:tc>
          <w:tcPr>
            <w:tcW w:w="1949" w:type="dxa"/>
          </w:tcPr>
          <w:p w14:paraId="22DCAACD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Результат а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д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министрати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ного действия, способ фикс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ции</w:t>
            </w:r>
          </w:p>
        </w:tc>
      </w:tr>
      <w:tr w:rsidR="009C7202" w:rsidRPr="00706643" w14:paraId="42827A68" w14:textId="77777777" w:rsidTr="009C7202">
        <w:trPr>
          <w:jc w:val="center"/>
        </w:trPr>
        <w:tc>
          <w:tcPr>
            <w:tcW w:w="2830" w:type="dxa"/>
          </w:tcPr>
          <w:p w14:paraId="0C23835D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694" w:type="dxa"/>
          </w:tcPr>
          <w:p w14:paraId="497348CC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14:paraId="66BC94EC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559" w:type="dxa"/>
          </w:tcPr>
          <w:p w14:paraId="6BAA0144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5" w:type="dxa"/>
          </w:tcPr>
          <w:p w14:paraId="73FF7E3E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8" w:type="dxa"/>
          </w:tcPr>
          <w:p w14:paraId="2B9B0A22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49" w:type="dxa"/>
          </w:tcPr>
          <w:p w14:paraId="75E08CB2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9C7202" w:rsidRPr="00706643" w14:paraId="3DEFD406" w14:textId="77777777" w:rsidTr="009C7202">
        <w:trPr>
          <w:jc w:val="center"/>
        </w:trPr>
        <w:tc>
          <w:tcPr>
            <w:tcW w:w="14561" w:type="dxa"/>
            <w:gridSpan w:val="7"/>
          </w:tcPr>
          <w:p w14:paraId="1F2A2FF9" w14:textId="77777777" w:rsid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Принятие решения о подготовке документации по планировке территории или внесении изменений в документацию</w:t>
            </w:r>
          </w:p>
          <w:p w14:paraId="229EB76F" w14:textId="17185B11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t>по планировке территории</w:t>
            </w:r>
          </w:p>
        </w:tc>
      </w:tr>
      <w:tr w:rsidR="009C7202" w:rsidRPr="00706643" w14:paraId="29C4F053" w14:textId="77777777" w:rsidTr="009C7202">
        <w:trPr>
          <w:jc w:val="center"/>
        </w:trPr>
        <w:tc>
          <w:tcPr>
            <w:tcW w:w="14561" w:type="dxa"/>
            <w:gridSpan w:val="7"/>
          </w:tcPr>
          <w:p w14:paraId="34A5B496" w14:textId="77777777" w:rsidR="009C7202" w:rsidRPr="00706643" w:rsidRDefault="009C7202" w:rsidP="009C7202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документов и регистрация заявления</w:t>
            </w:r>
          </w:p>
          <w:p w14:paraId="540DA021" w14:textId="77777777" w:rsidR="009C7202" w:rsidRPr="00706643" w:rsidRDefault="009C7202" w:rsidP="009C7202">
            <w:pPr>
              <w:ind w:left="36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36F3C6FA" w14:textId="77777777" w:rsidTr="009C7202">
        <w:trPr>
          <w:jc w:val="center"/>
        </w:trPr>
        <w:tc>
          <w:tcPr>
            <w:tcW w:w="2830" w:type="dxa"/>
            <w:vMerge w:val="restart"/>
          </w:tcPr>
          <w:p w14:paraId="03446D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Поступление заявления и документов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 в Уполномоче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ный орган</w:t>
            </w:r>
          </w:p>
        </w:tc>
        <w:tc>
          <w:tcPr>
            <w:tcW w:w="2694" w:type="dxa"/>
          </w:tcPr>
          <w:p w14:paraId="733A0BC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Прием и проверка ко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том 2.8 Администрати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регламента</w:t>
            </w:r>
          </w:p>
        </w:tc>
        <w:tc>
          <w:tcPr>
            <w:tcW w:w="2126" w:type="dxa"/>
            <w:vMerge w:val="restart"/>
          </w:tcPr>
          <w:p w14:paraId="14E242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рабочего дня</w:t>
            </w:r>
          </w:p>
        </w:tc>
        <w:tc>
          <w:tcPr>
            <w:tcW w:w="1559" w:type="dxa"/>
          </w:tcPr>
          <w:p w14:paraId="472DB3F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F5EFED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3A62BF8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795AF7A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в ГИС (присвоение 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мера и датиров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ние); </w:t>
            </w:r>
          </w:p>
          <w:p w14:paraId="31DAEE4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назначение должностного лица,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 предоставление муниципальной услуги, и пер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дача ему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</w:tr>
      <w:tr w:rsidR="009C7202" w:rsidRPr="00706643" w14:paraId="6C12ADCD" w14:textId="77777777" w:rsidTr="009C7202">
        <w:trPr>
          <w:jc w:val="center"/>
        </w:trPr>
        <w:tc>
          <w:tcPr>
            <w:tcW w:w="2830" w:type="dxa"/>
            <w:vMerge/>
          </w:tcPr>
          <w:p w14:paraId="41252C9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4A2CEA3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об отказе в приеме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ментов, в случае выя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ления оснований для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каза в приеме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</w:t>
            </w:r>
          </w:p>
        </w:tc>
        <w:tc>
          <w:tcPr>
            <w:tcW w:w="2126" w:type="dxa"/>
            <w:vMerge/>
          </w:tcPr>
          <w:p w14:paraId="3822D4E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B4EFC0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027B5B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5E74170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6A3918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3E85232" w14:textId="77777777" w:rsidTr="009C7202">
        <w:trPr>
          <w:jc w:val="center"/>
        </w:trPr>
        <w:tc>
          <w:tcPr>
            <w:tcW w:w="2830" w:type="dxa"/>
            <w:vMerge/>
          </w:tcPr>
          <w:p w14:paraId="23A26F6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2999C6C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заявления, в случае отсутствия осн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ваний для отказа в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еме документов</w:t>
            </w:r>
          </w:p>
        </w:tc>
        <w:tc>
          <w:tcPr>
            <w:tcW w:w="2126" w:type="dxa"/>
            <w:vMerge/>
          </w:tcPr>
          <w:p w14:paraId="0B6B5E6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111E31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регистр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 корр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спонденции</w:t>
            </w:r>
          </w:p>
        </w:tc>
        <w:tc>
          <w:tcPr>
            <w:tcW w:w="1985" w:type="dxa"/>
          </w:tcPr>
          <w:p w14:paraId="164200B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</w:t>
            </w:r>
          </w:p>
        </w:tc>
        <w:tc>
          <w:tcPr>
            <w:tcW w:w="1418" w:type="dxa"/>
          </w:tcPr>
          <w:p w14:paraId="7D221CA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0B2515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7FC5716" w14:textId="77777777" w:rsidTr="009C7202">
        <w:trPr>
          <w:jc w:val="center"/>
        </w:trPr>
        <w:tc>
          <w:tcPr>
            <w:tcW w:w="14561" w:type="dxa"/>
            <w:gridSpan w:val="7"/>
          </w:tcPr>
          <w:p w14:paraId="32A63A3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Получение сведений посредством СМЭВ</w:t>
            </w:r>
          </w:p>
          <w:p w14:paraId="2E13C86A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BD71C30" w14:textId="77777777" w:rsidTr="009C7202">
        <w:trPr>
          <w:jc w:val="center"/>
        </w:trPr>
        <w:tc>
          <w:tcPr>
            <w:tcW w:w="2830" w:type="dxa"/>
          </w:tcPr>
          <w:p w14:paraId="36A5B2E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0DCCD51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0618457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запросов в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ганы и организации</w:t>
            </w:r>
          </w:p>
        </w:tc>
        <w:tc>
          <w:tcPr>
            <w:tcW w:w="2126" w:type="dxa"/>
          </w:tcPr>
          <w:p w14:paraId="6C2D220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в день регистрации заявления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  <w:tc>
          <w:tcPr>
            <w:tcW w:w="1559" w:type="dxa"/>
          </w:tcPr>
          <w:p w14:paraId="1A7FF4F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предостав-ление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гос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дарственной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9E549A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2C48303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отсутствие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тов, нео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ходимых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пальной услуги, находящи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ся в расп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ряжении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органов (организ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ций)</w:t>
            </w:r>
          </w:p>
        </w:tc>
        <w:tc>
          <w:tcPr>
            <w:tcW w:w="1949" w:type="dxa"/>
          </w:tcPr>
          <w:p w14:paraId="686D801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направление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межведомствен-ного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запроса в органы (орган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зации),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щие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кументы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ния),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пунктом 2.7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Администр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тив-ного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регл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мента, в том чи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 с использов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нием СМЭВ</w:t>
            </w:r>
          </w:p>
        </w:tc>
      </w:tr>
      <w:tr w:rsidR="009C7202" w:rsidRPr="00706643" w14:paraId="3405CCD9" w14:textId="77777777" w:rsidTr="009C7202">
        <w:trPr>
          <w:jc w:val="center"/>
        </w:trPr>
        <w:tc>
          <w:tcPr>
            <w:tcW w:w="2830" w:type="dxa"/>
          </w:tcPr>
          <w:p w14:paraId="16613BA0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2B3928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ответов на межведомственные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просы, формирование полного комплекта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  <w:tc>
          <w:tcPr>
            <w:tcW w:w="2126" w:type="dxa"/>
          </w:tcPr>
          <w:p w14:paraId="4AE55C4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до 5 рабочих дней со дня направл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ния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запроса в орган или орг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низацию,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ставляющие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 и информ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цию, если иные сроки не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смотрены </w:t>
            </w: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закон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датель-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РФ и субъекта РФ</w:t>
            </w:r>
          </w:p>
        </w:tc>
        <w:tc>
          <w:tcPr>
            <w:tcW w:w="1559" w:type="dxa"/>
          </w:tcPr>
          <w:p w14:paraId="5C11F3B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985" w:type="dxa"/>
          </w:tcPr>
          <w:p w14:paraId="37C0CC1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Уполномоченный орган) /ГИС/ 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ПГС / СМЭВ</w:t>
            </w:r>
            <w:proofErr w:type="gramEnd"/>
          </w:p>
        </w:tc>
        <w:tc>
          <w:tcPr>
            <w:tcW w:w="1418" w:type="dxa"/>
          </w:tcPr>
          <w:p w14:paraId="7A616E4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06D1A72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ний), необход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ги</w:t>
            </w:r>
          </w:p>
        </w:tc>
      </w:tr>
      <w:tr w:rsidR="009C7202" w:rsidRPr="00706643" w14:paraId="4A11D684" w14:textId="77777777" w:rsidTr="009C7202">
        <w:trPr>
          <w:jc w:val="center"/>
        </w:trPr>
        <w:tc>
          <w:tcPr>
            <w:tcW w:w="14561" w:type="dxa"/>
            <w:gridSpan w:val="7"/>
          </w:tcPr>
          <w:p w14:paraId="5D906038" w14:textId="77777777" w:rsidR="009C7202" w:rsidRPr="00706643" w:rsidRDefault="009C7202" w:rsidP="009C720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Рассмотрение документов и сведений</w:t>
            </w:r>
          </w:p>
          <w:p w14:paraId="06C837D0" w14:textId="77777777" w:rsidR="009C7202" w:rsidRPr="00706643" w:rsidRDefault="009C7202" w:rsidP="009C7202">
            <w:pPr>
              <w:ind w:left="720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008800F" w14:textId="77777777" w:rsidTr="009C7202">
        <w:trPr>
          <w:jc w:val="center"/>
        </w:trPr>
        <w:tc>
          <w:tcPr>
            <w:tcW w:w="2830" w:type="dxa"/>
          </w:tcPr>
          <w:p w14:paraId="295F696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4C5AAFD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4E19944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соответствия документов и сведений требованиям нормати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ных правовых актов </w:t>
            </w:r>
          </w:p>
        </w:tc>
        <w:tc>
          <w:tcPr>
            <w:tcW w:w="2126" w:type="dxa"/>
          </w:tcPr>
          <w:p w14:paraId="4659CC8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10 рабочих дней</w:t>
            </w:r>
          </w:p>
        </w:tc>
        <w:tc>
          <w:tcPr>
            <w:tcW w:w="1559" w:type="dxa"/>
          </w:tcPr>
          <w:p w14:paraId="7E07DFA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</w:t>
            </w:r>
          </w:p>
        </w:tc>
        <w:tc>
          <w:tcPr>
            <w:tcW w:w="1985" w:type="dxa"/>
          </w:tcPr>
          <w:p w14:paraId="0F1C2B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Уполномоченный орган)/ГИС / </w:t>
            </w:r>
            <w:proofErr w:type="gramEnd"/>
          </w:p>
          <w:p w14:paraId="46CF66F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ПГС</w:t>
            </w:r>
          </w:p>
        </w:tc>
        <w:tc>
          <w:tcPr>
            <w:tcW w:w="1418" w:type="dxa"/>
          </w:tcPr>
          <w:p w14:paraId="1DAEE3F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основания отказа в предоста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лении 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2.9 Админ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стративного регламента</w:t>
            </w:r>
          </w:p>
        </w:tc>
        <w:tc>
          <w:tcPr>
            <w:tcW w:w="1949" w:type="dxa"/>
          </w:tcPr>
          <w:p w14:paraId="596C04F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ственной (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</w:tr>
      <w:tr w:rsidR="009C7202" w:rsidRPr="00706643" w14:paraId="43CEA605" w14:textId="77777777" w:rsidTr="009C7202">
        <w:trPr>
          <w:jc w:val="center"/>
        </w:trPr>
        <w:tc>
          <w:tcPr>
            <w:tcW w:w="14561" w:type="dxa"/>
            <w:gridSpan w:val="7"/>
          </w:tcPr>
          <w:p w14:paraId="012575A0" w14:textId="77777777" w:rsidR="009C7202" w:rsidRPr="00706643" w:rsidRDefault="009C7202" w:rsidP="009C7202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</w:t>
            </w:r>
          </w:p>
          <w:p w14:paraId="151E3B1E" w14:textId="77777777" w:rsidR="009C7202" w:rsidRPr="00706643" w:rsidRDefault="009C7202" w:rsidP="009C7202">
            <w:pPr>
              <w:ind w:left="720"/>
              <w:contextualSpacing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31DD1AB" w14:textId="77777777" w:rsidTr="009C7202">
        <w:trPr>
          <w:jc w:val="center"/>
        </w:trPr>
        <w:tc>
          <w:tcPr>
            <w:tcW w:w="2830" w:type="dxa"/>
            <w:vMerge w:val="restart"/>
          </w:tcPr>
          <w:p w14:paraId="69C3F50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результата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 услуги</w:t>
            </w:r>
          </w:p>
        </w:tc>
        <w:tc>
          <w:tcPr>
            <w:tcW w:w="2694" w:type="dxa"/>
          </w:tcPr>
          <w:p w14:paraId="1D9C029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 предоставления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</w:t>
            </w:r>
          </w:p>
        </w:tc>
        <w:tc>
          <w:tcPr>
            <w:tcW w:w="2126" w:type="dxa"/>
          </w:tcPr>
          <w:p w14:paraId="051BDD5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1 рабоч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го дня</w:t>
            </w:r>
          </w:p>
        </w:tc>
        <w:tc>
          <w:tcPr>
            <w:tcW w:w="1559" w:type="dxa"/>
            <w:vMerge w:val="restart"/>
          </w:tcPr>
          <w:p w14:paraId="1906B92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должностное лицо 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номоченного органа,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ветственное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ной услуги;</w:t>
            </w:r>
          </w:p>
          <w:p w14:paraId="31F90A1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Руководи-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тель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гана или иное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3A0606A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14:paraId="143A01C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49" w:type="dxa"/>
            <w:vMerge w:val="restart"/>
          </w:tcPr>
          <w:p w14:paraId="1062B8E3" w14:textId="77777777" w:rsidR="009C7202" w:rsidRPr="00706643" w:rsidRDefault="009C7202" w:rsidP="009C7202">
            <w:pPr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Результат пред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ставления гос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дарственной (</w:t>
            </w:r>
            <w:proofErr w:type="spellStart"/>
            <w:proofErr w:type="gram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муниципаль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) услуги, подписанный уполномоченным должностным 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lastRenderedPageBreak/>
              <w:t>лицом (усиле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ной 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квалиф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циро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-ванной подписью рук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водителем Упо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л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номоченного 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гана или иного уполномочен-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ного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им лица)</w:t>
            </w:r>
          </w:p>
          <w:p w14:paraId="365B998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C60B25C" w14:textId="77777777" w:rsidTr="009C7202">
        <w:trPr>
          <w:jc w:val="center"/>
        </w:trPr>
        <w:tc>
          <w:tcPr>
            <w:tcW w:w="2830" w:type="dxa"/>
            <w:vMerge/>
          </w:tcPr>
          <w:p w14:paraId="5A01701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4366D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Формирование решения о предоставлении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услуги</w:t>
            </w:r>
          </w:p>
        </w:tc>
        <w:tc>
          <w:tcPr>
            <w:tcW w:w="2126" w:type="dxa"/>
          </w:tcPr>
          <w:p w14:paraId="370D588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часа</w:t>
            </w:r>
          </w:p>
        </w:tc>
        <w:tc>
          <w:tcPr>
            <w:tcW w:w="1559" w:type="dxa"/>
            <w:vMerge/>
          </w:tcPr>
          <w:p w14:paraId="160B110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41994AC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30D5A8B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0FB5CC0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101E0298" w14:textId="77777777" w:rsidTr="009C7202">
        <w:trPr>
          <w:jc w:val="center"/>
        </w:trPr>
        <w:tc>
          <w:tcPr>
            <w:tcW w:w="14561" w:type="dxa"/>
            <w:gridSpan w:val="7"/>
          </w:tcPr>
          <w:p w14:paraId="34A7456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06643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9C7202" w:rsidRPr="00706643" w14:paraId="46E801A7" w14:textId="77777777" w:rsidTr="009C7202">
        <w:trPr>
          <w:jc w:val="center"/>
        </w:trPr>
        <w:tc>
          <w:tcPr>
            <w:tcW w:w="14561" w:type="dxa"/>
            <w:gridSpan w:val="7"/>
          </w:tcPr>
          <w:p w14:paraId="6A563EF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1.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Проверка документов и регистрация заявления</w:t>
            </w:r>
          </w:p>
          <w:p w14:paraId="09BA309F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2E82B6A" w14:textId="77777777" w:rsidTr="009C7202">
        <w:trPr>
          <w:jc w:val="center"/>
        </w:trPr>
        <w:tc>
          <w:tcPr>
            <w:tcW w:w="2830" w:type="dxa"/>
            <w:vMerge w:val="restart"/>
          </w:tcPr>
          <w:p w14:paraId="4D943ED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Поступление заявления и документов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 в Уполномоче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ный орган</w:t>
            </w:r>
          </w:p>
        </w:tc>
        <w:tc>
          <w:tcPr>
            <w:tcW w:w="2694" w:type="dxa"/>
          </w:tcPr>
          <w:p w14:paraId="4B3C339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Прием и проверка ко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том 2.8 Администрати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регламента</w:t>
            </w:r>
          </w:p>
        </w:tc>
        <w:tc>
          <w:tcPr>
            <w:tcW w:w="2126" w:type="dxa"/>
            <w:vMerge w:val="restart"/>
          </w:tcPr>
          <w:p w14:paraId="5F9343F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рабочего дня</w:t>
            </w:r>
          </w:p>
        </w:tc>
        <w:tc>
          <w:tcPr>
            <w:tcW w:w="1559" w:type="dxa"/>
          </w:tcPr>
          <w:p w14:paraId="2FA3A2C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33A8F8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 / ГИС / ПГС</w:t>
            </w:r>
          </w:p>
        </w:tc>
        <w:tc>
          <w:tcPr>
            <w:tcW w:w="1418" w:type="dxa"/>
          </w:tcPr>
          <w:p w14:paraId="745112A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5462CB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в ГИС (присвоение 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мера и датиров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ние); </w:t>
            </w:r>
          </w:p>
          <w:p w14:paraId="502E7FC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назначение должностного лица,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 предоставление государственной (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муниципаль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-ной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>) услуги, и передача ему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</w:tr>
      <w:tr w:rsidR="009C7202" w:rsidRPr="00706643" w14:paraId="01265CA1" w14:textId="77777777" w:rsidTr="009C7202">
        <w:trPr>
          <w:jc w:val="center"/>
        </w:trPr>
        <w:tc>
          <w:tcPr>
            <w:tcW w:w="2830" w:type="dxa"/>
            <w:vMerge/>
          </w:tcPr>
          <w:p w14:paraId="3FD6579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1CEB7D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об отказе в приеме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ментов, в случае выя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ления оснований для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каза в приеме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тов</w:t>
            </w:r>
          </w:p>
        </w:tc>
        <w:tc>
          <w:tcPr>
            <w:tcW w:w="2126" w:type="dxa"/>
            <w:vMerge/>
          </w:tcPr>
          <w:p w14:paraId="11394C3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E2DE23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14BA0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6D68D11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929BC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FB28BAA" w14:textId="77777777" w:rsidTr="009C7202">
        <w:trPr>
          <w:jc w:val="center"/>
        </w:trPr>
        <w:tc>
          <w:tcPr>
            <w:tcW w:w="2830" w:type="dxa"/>
            <w:vMerge/>
          </w:tcPr>
          <w:p w14:paraId="37BC4D6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4DF14141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Регистрация заявления, в случае отсутствия осн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ваний для отказа в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еме документов</w:t>
            </w:r>
          </w:p>
        </w:tc>
        <w:tc>
          <w:tcPr>
            <w:tcW w:w="2126" w:type="dxa"/>
            <w:vMerge/>
          </w:tcPr>
          <w:p w14:paraId="3B6136B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B7C53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регистрацию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корреспон-денции</w:t>
            </w:r>
            <w:proofErr w:type="spellEnd"/>
          </w:p>
        </w:tc>
        <w:tc>
          <w:tcPr>
            <w:tcW w:w="1985" w:type="dxa"/>
          </w:tcPr>
          <w:p w14:paraId="0BACC8A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</w:t>
            </w:r>
          </w:p>
        </w:tc>
        <w:tc>
          <w:tcPr>
            <w:tcW w:w="1418" w:type="dxa"/>
          </w:tcPr>
          <w:p w14:paraId="7E9B47F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26240A7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70F1DF83" w14:textId="77777777" w:rsidTr="009C7202">
        <w:trPr>
          <w:jc w:val="center"/>
        </w:trPr>
        <w:tc>
          <w:tcPr>
            <w:tcW w:w="14561" w:type="dxa"/>
            <w:gridSpan w:val="7"/>
          </w:tcPr>
          <w:p w14:paraId="0FA4CC1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2.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Получение сведений посредством СМЭВ</w:t>
            </w:r>
          </w:p>
          <w:p w14:paraId="4035F481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50EA58C9" w14:textId="77777777" w:rsidTr="009C7202">
        <w:trPr>
          <w:jc w:val="center"/>
        </w:trPr>
        <w:tc>
          <w:tcPr>
            <w:tcW w:w="2830" w:type="dxa"/>
          </w:tcPr>
          <w:p w14:paraId="0A189EF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6D969B9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45DB6BA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запросов в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ганы и организации</w:t>
            </w:r>
          </w:p>
        </w:tc>
        <w:tc>
          <w:tcPr>
            <w:tcW w:w="2126" w:type="dxa"/>
          </w:tcPr>
          <w:p w14:paraId="0DBE05A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в день регистрации заявления и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</w:t>
            </w:r>
          </w:p>
        </w:tc>
        <w:tc>
          <w:tcPr>
            <w:tcW w:w="1559" w:type="dxa"/>
          </w:tcPr>
          <w:p w14:paraId="4DEB36D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53A40D9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14:paraId="57AAC6E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отсутствие докуме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тов, нео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ходимых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пальной услуги, находящи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х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ся в расп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ряжении госуда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органов (организ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ций)</w:t>
            </w:r>
          </w:p>
        </w:tc>
        <w:tc>
          <w:tcPr>
            <w:tcW w:w="1949" w:type="dxa"/>
          </w:tcPr>
          <w:p w14:paraId="4D9E67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направление межведомстве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ного запроса в органы (орган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зации),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ставляющие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кументы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ния),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2.7 Администр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тивного регл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мента, в том чи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 с использов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нием СМЭВ</w:t>
            </w:r>
          </w:p>
        </w:tc>
      </w:tr>
      <w:tr w:rsidR="009C7202" w:rsidRPr="00706643" w14:paraId="239D0FCE" w14:textId="77777777" w:rsidTr="009C7202">
        <w:trPr>
          <w:jc w:val="center"/>
        </w:trPr>
        <w:tc>
          <w:tcPr>
            <w:tcW w:w="2830" w:type="dxa"/>
          </w:tcPr>
          <w:p w14:paraId="495CEC8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0CEA411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ответов на межведомственные 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просы, формирование полного комплекта 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кументов</w:t>
            </w:r>
          </w:p>
        </w:tc>
        <w:tc>
          <w:tcPr>
            <w:tcW w:w="2126" w:type="dxa"/>
          </w:tcPr>
          <w:p w14:paraId="11D017F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5 рабочих дня со дня направл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межведо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ственного запроса в орган или орг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низацию,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ставляющие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 и информ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цию, если иные сроки не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смотрены закон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дательством РФ и субъекта РФ</w:t>
            </w:r>
          </w:p>
        </w:tc>
        <w:tc>
          <w:tcPr>
            <w:tcW w:w="1559" w:type="dxa"/>
          </w:tcPr>
          <w:p w14:paraId="7733A42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132CAAE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14:paraId="33A5582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6934A4A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получение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ментов (свед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ний), необход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мых для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ги</w:t>
            </w:r>
          </w:p>
        </w:tc>
      </w:tr>
      <w:tr w:rsidR="009C7202" w:rsidRPr="00706643" w14:paraId="59C7019F" w14:textId="77777777" w:rsidTr="009C7202">
        <w:trPr>
          <w:jc w:val="center"/>
        </w:trPr>
        <w:tc>
          <w:tcPr>
            <w:tcW w:w="14561" w:type="dxa"/>
            <w:gridSpan w:val="7"/>
          </w:tcPr>
          <w:p w14:paraId="5B741EB6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Рассмотрение документов и сведений</w:t>
            </w:r>
          </w:p>
          <w:p w14:paraId="10CB13E5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0FD46EE1" w14:textId="77777777" w:rsidTr="009C7202">
        <w:trPr>
          <w:jc w:val="center"/>
        </w:trPr>
        <w:tc>
          <w:tcPr>
            <w:tcW w:w="2830" w:type="dxa"/>
          </w:tcPr>
          <w:p w14:paraId="42960A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пакет зарегистрирова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документов, пост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пивших должностному лицу,</w:t>
            </w:r>
          </w:p>
          <w:p w14:paraId="112D071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ответственному</w:t>
            </w:r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ставление 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 услуги</w:t>
            </w:r>
          </w:p>
        </w:tc>
        <w:tc>
          <w:tcPr>
            <w:tcW w:w="2694" w:type="dxa"/>
          </w:tcPr>
          <w:p w14:paraId="0776395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проверка соответствия документов и сведений требованиям нормати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ных правовых актов </w:t>
            </w:r>
          </w:p>
        </w:tc>
        <w:tc>
          <w:tcPr>
            <w:tcW w:w="2126" w:type="dxa"/>
          </w:tcPr>
          <w:p w14:paraId="5D83016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20 рабочих дней со дня п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ступления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ментации по пл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нировке террит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рии </w:t>
            </w:r>
          </w:p>
        </w:tc>
        <w:tc>
          <w:tcPr>
            <w:tcW w:w="1559" w:type="dxa"/>
          </w:tcPr>
          <w:p w14:paraId="05DA49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2251E93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Уполномоченный орган)/ГИС / </w:t>
            </w:r>
            <w:proofErr w:type="gramEnd"/>
          </w:p>
          <w:p w14:paraId="3B6C31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ПГС</w:t>
            </w:r>
          </w:p>
        </w:tc>
        <w:tc>
          <w:tcPr>
            <w:tcW w:w="1418" w:type="dxa"/>
          </w:tcPr>
          <w:p w14:paraId="40C345B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основания отказа в предоста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лении 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услуги, предусмо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ренные пунктом 2.9 Админ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стративного регламента</w:t>
            </w:r>
          </w:p>
        </w:tc>
        <w:tc>
          <w:tcPr>
            <w:tcW w:w="1949" w:type="dxa"/>
          </w:tcPr>
          <w:p w14:paraId="1E56F678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муниципал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ь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ной услуги либо</w:t>
            </w:r>
          </w:p>
          <w:p w14:paraId="093A23C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о провед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нии проведение публичных 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</w:t>
            </w:r>
          </w:p>
          <w:p w14:paraId="167B360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2AA35810" w14:textId="77777777" w:rsidTr="009C7202">
        <w:trPr>
          <w:jc w:val="center"/>
        </w:trPr>
        <w:tc>
          <w:tcPr>
            <w:tcW w:w="2830" w:type="dxa"/>
          </w:tcPr>
          <w:p w14:paraId="63AE7A6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соответствие документов и сведений требованиям нормативных правовых актов предоставления м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ниципальной услуги, наличие оснований для проведения публичных слушания или обществе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обсуждений</w:t>
            </w:r>
          </w:p>
        </w:tc>
        <w:tc>
          <w:tcPr>
            <w:tcW w:w="2694" w:type="dxa"/>
          </w:tcPr>
          <w:p w14:paraId="379A213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проведение публичных слушаний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обсуждений</w:t>
            </w:r>
          </w:p>
          <w:p w14:paraId="2EF8775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0D065D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менее 1 и не более 3 месяцев со дня оповещения жителей муниц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пального образ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вания о провед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нии публичных слушаний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 до дня опубликования заключения о 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зультатах</w:t>
            </w:r>
          </w:p>
          <w:p w14:paraId="4849799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дений</w:t>
            </w:r>
          </w:p>
          <w:p w14:paraId="45CA297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A66A8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предоставл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ние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государ-ственной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муници-пальной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>) услуги</w:t>
            </w:r>
          </w:p>
        </w:tc>
        <w:tc>
          <w:tcPr>
            <w:tcW w:w="1985" w:type="dxa"/>
          </w:tcPr>
          <w:p w14:paraId="4651161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FC8EC1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</w:tcPr>
          <w:p w14:paraId="4A15D44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подготовка пр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токола публи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слушаний или обществе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ных обсуждений</w:t>
            </w:r>
          </w:p>
          <w:p w14:paraId="427D317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и заключения о результатах</w:t>
            </w:r>
          </w:p>
          <w:p w14:paraId="57DF3F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шаний или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щественных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суждений</w:t>
            </w:r>
          </w:p>
        </w:tc>
      </w:tr>
      <w:tr w:rsidR="009C7202" w:rsidRPr="00706643" w14:paraId="39704A17" w14:textId="77777777" w:rsidTr="009C7202">
        <w:trPr>
          <w:jc w:val="center"/>
        </w:trPr>
        <w:tc>
          <w:tcPr>
            <w:tcW w:w="14561" w:type="dxa"/>
            <w:gridSpan w:val="7"/>
          </w:tcPr>
          <w:p w14:paraId="57761ACE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lastRenderedPageBreak/>
              <w:t>4.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ab/>
              <w:t>Принятие решения</w:t>
            </w:r>
          </w:p>
          <w:p w14:paraId="68EF2521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4D37308D" w14:textId="77777777" w:rsidTr="009C7202">
        <w:trPr>
          <w:jc w:val="center"/>
        </w:trPr>
        <w:tc>
          <w:tcPr>
            <w:tcW w:w="2830" w:type="dxa"/>
            <w:vMerge w:val="restart"/>
          </w:tcPr>
          <w:p w14:paraId="23D72BCD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проект результата пред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ставления муниципальной услуги</w:t>
            </w:r>
          </w:p>
        </w:tc>
        <w:tc>
          <w:tcPr>
            <w:tcW w:w="2694" w:type="dxa"/>
            <w:vMerge w:val="restart"/>
          </w:tcPr>
          <w:p w14:paraId="10B809F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принятие решения о предоставления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</w:t>
            </w:r>
          </w:p>
        </w:tc>
        <w:tc>
          <w:tcPr>
            <w:tcW w:w="2126" w:type="dxa"/>
          </w:tcPr>
          <w:p w14:paraId="7F637FA0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20 раб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чих дней со дня опубликования заключения о 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зультатах</w:t>
            </w:r>
          </w:p>
          <w:p w14:paraId="27242C1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публичных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ний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ственных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дений</w:t>
            </w:r>
          </w:p>
          <w:p w14:paraId="31BC37B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  <w:p w14:paraId="1CB2144A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vMerge w:val="restart"/>
          </w:tcPr>
          <w:p w14:paraId="76C1262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должностное лицо </w:t>
            </w:r>
            <w:proofErr w:type="spellStart"/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гана, отве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за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предостав-ление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услуги;</w:t>
            </w:r>
          </w:p>
          <w:p w14:paraId="6AE2C7F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Руководи-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тель</w:t>
            </w:r>
            <w:proofErr w:type="spellEnd"/>
            <w:proofErr w:type="gram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номо-ченного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 xml:space="preserve">гана или иное </w:t>
            </w:r>
            <w:proofErr w:type="spellStart"/>
            <w:r w:rsidRPr="00706643">
              <w:rPr>
                <w:rFonts w:ascii="Times New Roman" w:hAnsi="Times New Roman"/>
                <w:sz w:val="23"/>
                <w:szCs w:val="23"/>
              </w:rPr>
              <w:t>упо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номо-ченное</w:t>
            </w:r>
            <w:proofErr w:type="spellEnd"/>
            <w:r w:rsidRPr="00706643">
              <w:rPr>
                <w:rFonts w:ascii="Times New Roman" w:hAnsi="Times New Roman"/>
                <w:sz w:val="23"/>
                <w:szCs w:val="23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14:paraId="191E48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06643">
              <w:rPr>
                <w:rFonts w:ascii="Times New Roman" w:hAnsi="Times New Roman"/>
                <w:sz w:val="23"/>
                <w:szCs w:val="23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14:paraId="39CA03F4" w14:textId="77777777" w:rsidR="009C7202" w:rsidRPr="00706643" w:rsidRDefault="009C7202" w:rsidP="009C72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949" w:type="dxa"/>
            <w:vMerge w:val="restart"/>
          </w:tcPr>
          <w:p w14:paraId="16067305" w14:textId="77777777" w:rsidR="009C7202" w:rsidRPr="00706643" w:rsidRDefault="009C7202" w:rsidP="009C7202">
            <w:pPr>
              <w:rPr>
                <w:rFonts w:ascii="Times New Roman" w:eastAsia="Calibri" w:hAnsi="Times New Roman"/>
                <w:color w:val="000000"/>
                <w:sz w:val="23"/>
                <w:szCs w:val="23"/>
              </w:rPr>
            </w:pP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Результат пред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ставления мун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ципальной усл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у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ги, подписанный уполномоченным должностным лицом (усиле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ной </w:t>
            </w:r>
            <w:proofErr w:type="gram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квалифиц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рован-ной</w:t>
            </w:r>
            <w:proofErr w:type="gram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по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писью руковод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и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телем Уполн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о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моченного орг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а</w:t>
            </w:r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на или иного уполномочен-</w:t>
            </w:r>
            <w:proofErr w:type="spellStart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>ного</w:t>
            </w:r>
            <w:proofErr w:type="spellEnd"/>
            <w:r w:rsidRPr="00706643">
              <w:rPr>
                <w:rFonts w:ascii="Times New Roman" w:eastAsia="Calibri" w:hAnsi="Times New Roman"/>
                <w:color w:val="000000"/>
                <w:sz w:val="23"/>
                <w:szCs w:val="23"/>
              </w:rPr>
              <w:t xml:space="preserve"> им лица)</w:t>
            </w:r>
          </w:p>
          <w:p w14:paraId="10775652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52880D19" w14:textId="77777777" w:rsidTr="009C7202">
        <w:trPr>
          <w:jc w:val="center"/>
        </w:trPr>
        <w:tc>
          <w:tcPr>
            <w:tcW w:w="2830" w:type="dxa"/>
            <w:vMerge/>
          </w:tcPr>
          <w:p w14:paraId="594E63DE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vMerge/>
          </w:tcPr>
          <w:p w14:paraId="2F5A22E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2FF9B6E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не более 20 раб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чих дней со дня поступления док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ментации по пл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нировке террит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о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рии в случае, если публичные слуш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а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ния или общ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е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ственные обсу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ж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дения не провод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лись</w:t>
            </w:r>
          </w:p>
        </w:tc>
        <w:tc>
          <w:tcPr>
            <w:tcW w:w="1559" w:type="dxa"/>
            <w:vMerge/>
          </w:tcPr>
          <w:p w14:paraId="19EBBF73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041C6357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501BBBCC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53006DFB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C7202" w:rsidRPr="00706643" w14:paraId="3910E615" w14:textId="77777777" w:rsidTr="009C7202">
        <w:trPr>
          <w:jc w:val="center"/>
        </w:trPr>
        <w:tc>
          <w:tcPr>
            <w:tcW w:w="2830" w:type="dxa"/>
          </w:tcPr>
          <w:p w14:paraId="486B6CE5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</w:tcPr>
          <w:p w14:paraId="5C3D6DD9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формирование решения о предоставлении мун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и</w:t>
            </w:r>
            <w:r w:rsidRPr="00706643">
              <w:rPr>
                <w:rFonts w:ascii="Times New Roman" w:hAnsi="Times New Roman"/>
                <w:sz w:val="23"/>
                <w:szCs w:val="23"/>
              </w:rPr>
              <w:t>ципальной  услуги</w:t>
            </w:r>
          </w:p>
        </w:tc>
        <w:tc>
          <w:tcPr>
            <w:tcW w:w="2126" w:type="dxa"/>
          </w:tcPr>
          <w:p w14:paraId="3BAC03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  <w:r w:rsidRPr="00706643">
              <w:rPr>
                <w:rFonts w:ascii="Times New Roman" w:hAnsi="Times New Roman"/>
                <w:sz w:val="23"/>
                <w:szCs w:val="23"/>
              </w:rPr>
              <w:t>До 1 часа</w:t>
            </w:r>
          </w:p>
        </w:tc>
        <w:tc>
          <w:tcPr>
            <w:tcW w:w="1559" w:type="dxa"/>
            <w:vMerge/>
          </w:tcPr>
          <w:p w14:paraId="511AFE34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14:paraId="1397013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231632CF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49" w:type="dxa"/>
            <w:vMerge/>
          </w:tcPr>
          <w:p w14:paraId="25A7FFE6" w14:textId="77777777" w:rsidR="009C7202" w:rsidRPr="00706643" w:rsidRDefault="009C7202" w:rsidP="009C7202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58579110" w14:textId="77777777" w:rsidR="009C7202" w:rsidRPr="009C7202" w:rsidRDefault="009C7202" w:rsidP="009C720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80C530" w14:textId="77777777" w:rsidR="00911F3C" w:rsidRPr="004D415D" w:rsidRDefault="00911F3C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911F3C" w:rsidRPr="004D415D" w:rsidSect="00706643">
      <w:headerReference w:type="default" r:id="rId17"/>
      <w:pgSz w:w="16838" w:h="11906" w:orient="landscape"/>
      <w:pgMar w:top="851" w:right="1134" w:bottom="1418" w:left="567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AA8F9" w14:textId="77777777" w:rsidR="00CC6B88" w:rsidRDefault="00CC6B88" w:rsidP="002E394C">
      <w:pPr>
        <w:spacing w:after="0" w:line="240" w:lineRule="auto"/>
      </w:pPr>
      <w:r>
        <w:separator/>
      </w:r>
    </w:p>
  </w:endnote>
  <w:endnote w:type="continuationSeparator" w:id="0">
    <w:p w14:paraId="337CBB97" w14:textId="77777777" w:rsidR="00CC6B88" w:rsidRDefault="00CC6B8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7A3AA" w14:textId="77777777" w:rsidR="002E66CC" w:rsidRDefault="002E66C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F91B" w14:textId="77777777" w:rsidR="002E66CC" w:rsidRDefault="002E66C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355D" w14:textId="77777777" w:rsidR="002E66CC" w:rsidRDefault="002E66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EA01" w14:textId="77777777" w:rsidR="00CC6B88" w:rsidRDefault="00CC6B88" w:rsidP="002E394C">
      <w:pPr>
        <w:spacing w:after="0" w:line="240" w:lineRule="auto"/>
      </w:pPr>
      <w:r>
        <w:separator/>
      </w:r>
    </w:p>
  </w:footnote>
  <w:footnote w:type="continuationSeparator" w:id="0">
    <w:p w14:paraId="470F7DE1" w14:textId="77777777" w:rsidR="00CC6B88" w:rsidRDefault="00CC6B8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924B" w14:textId="77777777" w:rsidR="002E66CC" w:rsidRDefault="002E66C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FFFADCD" w14:textId="77777777" w:rsidR="002E66CC" w:rsidRDefault="002E66CC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475275">
          <w:rPr>
            <w:noProof/>
            <w:sz w:val="22"/>
            <w:szCs w:val="22"/>
          </w:rPr>
          <w:t>21</w:t>
        </w:r>
        <w:r w:rsidRPr="00AD7A21">
          <w:rPr>
            <w:sz w:val="22"/>
            <w:szCs w:val="22"/>
          </w:rPr>
          <w:fldChar w:fldCharType="end"/>
        </w:r>
      </w:p>
      <w:p w14:paraId="14175DA8" w14:textId="6EBB8396" w:rsidR="002E66CC" w:rsidRPr="00AD7A21" w:rsidRDefault="00CC6B88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9E65" w14:textId="77777777" w:rsidR="002E66CC" w:rsidRDefault="002E66C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28573"/>
      <w:docPartObj>
        <w:docPartGallery w:val="Page Numbers (Top of Page)"/>
        <w:docPartUnique/>
      </w:docPartObj>
    </w:sdtPr>
    <w:sdtEndPr/>
    <w:sdtContent>
      <w:p w14:paraId="6B8591B4" w14:textId="1EB32528" w:rsidR="002E66CC" w:rsidRDefault="002E66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75">
          <w:rPr>
            <w:noProof/>
          </w:rPr>
          <w:t>43</w:t>
        </w:r>
        <w:r>
          <w:fldChar w:fldCharType="end"/>
        </w:r>
      </w:p>
    </w:sdtContent>
  </w:sdt>
  <w:p w14:paraId="64E16DC7" w14:textId="77777777" w:rsidR="002E66CC" w:rsidRPr="00322DBC" w:rsidRDefault="002E66CC" w:rsidP="00322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9"/>
  </w:num>
  <w:num w:numId="6">
    <w:abstractNumId w:val="20"/>
  </w:num>
  <w:num w:numId="7">
    <w:abstractNumId w:val="8"/>
  </w:num>
  <w:num w:numId="8">
    <w:abstractNumId w:val="19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5"/>
  </w:num>
  <w:num w:numId="14">
    <w:abstractNumId w:val="11"/>
  </w:num>
  <w:num w:numId="15">
    <w:abstractNumId w:val="23"/>
  </w:num>
  <w:num w:numId="16">
    <w:abstractNumId w:val="12"/>
  </w:num>
  <w:num w:numId="17">
    <w:abstractNumId w:val="13"/>
  </w:num>
  <w:num w:numId="18">
    <w:abstractNumId w:val="7"/>
  </w:num>
  <w:num w:numId="19">
    <w:abstractNumId w:val="16"/>
  </w:num>
  <w:num w:numId="20">
    <w:abstractNumId w:val="1"/>
  </w:num>
  <w:num w:numId="21">
    <w:abstractNumId w:val="3"/>
  </w:num>
  <w:num w:numId="22">
    <w:abstractNumId w:val="10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1E4E"/>
    <w:rsid w:val="000201A8"/>
    <w:rsid w:val="000268DA"/>
    <w:rsid w:val="0003417D"/>
    <w:rsid w:val="00051FA8"/>
    <w:rsid w:val="000537CC"/>
    <w:rsid w:val="0005795C"/>
    <w:rsid w:val="00062265"/>
    <w:rsid w:val="000C2BCE"/>
    <w:rsid w:val="000D0C69"/>
    <w:rsid w:val="000F138A"/>
    <w:rsid w:val="000F5638"/>
    <w:rsid w:val="00103F47"/>
    <w:rsid w:val="0018224D"/>
    <w:rsid w:val="00196744"/>
    <w:rsid w:val="001B5CEE"/>
    <w:rsid w:val="001E6005"/>
    <w:rsid w:val="00217E5D"/>
    <w:rsid w:val="0025081A"/>
    <w:rsid w:val="0025757C"/>
    <w:rsid w:val="002A7122"/>
    <w:rsid w:val="002C3F7E"/>
    <w:rsid w:val="002D0FF7"/>
    <w:rsid w:val="002D6CF5"/>
    <w:rsid w:val="002E394C"/>
    <w:rsid w:val="002E66CC"/>
    <w:rsid w:val="003044F4"/>
    <w:rsid w:val="00322DBC"/>
    <w:rsid w:val="00337446"/>
    <w:rsid w:val="00387E10"/>
    <w:rsid w:val="00391BE1"/>
    <w:rsid w:val="003926EA"/>
    <w:rsid w:val="003A567C"/>
    <w:rsid w:val="003E4E52"/>
    <w:rsid w:val="00424052"/>
    <w:rsid w:val="00435F7B"/>
    <w:rsid w:val="00436124"/>
    <w:rsid w:val="004414E2"/>
    <w:rsid w:val="00475275"/>
    <w:rsid w:val="004850A6"/>
    <w:rsid w:val="004923A1"/>
    <w:rsid w:val="004A7B29"/>
    <w:rsid w:val="004D21B4"/>
    <w:rsid w:val="004D415D"/>
    <w:rsid w:val="004D4E80"/>
    <w:rsid w:val="004E2558"/>
    <w:rsid w:val="004E6F54"/>
    <w:rsid w:val="00504270"/>
    <w:rsid w:val="0057493C"/>
    <w:rsid w:val="005E4714"/>
    <w:rsid w:val="005F08DE"/>
    <w:rsid w:val="005F3A61"/>
    <w:rsid w:val="00604914"/>
    <w:rsid w:val="006158E8"/>
    <w:rsid w:val="006357A3"/>
    <w:rsid w:val="0064680E"/>
    <w:rsid w:val="006655B4"/>
    <w:rsid w:val="0068600F"/>
    <w:rsid w:val="006B1EBF"/>
    <w:rsid w:val="006B3339"/>
    <w:rsid w:val="006B778C"/>
    <w:rsid w:val="006C7883"/>
    <w:rsid w:val="006D17CF"/>
    <w:rsid w:val="006D5CC0"/>
    <w:rsid w:val="00701B82"/>
    <w:rsid w:val="00706643"/>
    <w:rsid w:val="007122FE"/>
    <w:rsid w:val="00724793"/>
    <w:rsid w:val="00774442"/>
    <w:rsid w:val="00786809"/>
    <w:rsid w:val="00793F3C"/>
    <w:rsid w:val="007A6AE4"/>
    <w:rsid w:val="007E57A5"/>
    <w:rsid w:val="00826648"/>
    <w:rsid w:val="00826A0A"/>
    <w:rsid w:val="008309E2"/>
    <w:rsid w:val="0084360F"/>
    <w:rsid w:val="008A1D69"/>
    <w:rsid w:val="008A35EC"/>
    <w:rsid w:val="008A7F7C"/>
    <w:rsid w:val="008B1AAF"/>
    <w:rsid w:val="008D34E3"/>
    <w:rsid w:val="00911F3C"/>
    <w:rsid w:val="0096738B"/>
    <w:rsid w:val="00986179"/>
    <w:rsid w:val="00995F1B"/>
    <w:rsid w:val="009B6301"/>
    <w:rsid w:val="009B78EA"/>
    <w:rsid w:val="009C7202"/>
    <w:rsid w:val="009C7774"/>
    <w:rsid w:val="009D0D57"/>
    <w:rsid w:val="009D74E7"/>
    <w:rsid w:val="009F2DEF"/>
    <w:rsid w:val="00A02B6E"/>
    <w:rsid w:val="00A37B2F"/>
    <w:rsid w:val="00A45F2A"/>
    <w:rsid w:val="00A52337"/>
    <w:rsid w:val="00A65044"/>
    <w:rsid w:val="00AD7A21"/>
    <w:rsid w:val="00B11209"/>
    <w:rsid w:val="00B2345D"/>
    <w:rsid w:val="00B81339"/>
    <w:rsid w:val="00B86E79"/>
    <w:rsid w:val="00B96610"/>
    <w:rsid w:val="00BA6022"/>
    <w:rsid w:val="00BB6835"/>
    <w:rsid w:val="00BE294B"/>
    <w:rsid w:val="00BE672A"/>
    <w:rsid w:val="00C050E8"/>
    <w:rsid w:val="00C43188"/>
    <w:rsid w:val="00C5225C"/>
    <w:rsid w:val="00C54B0A"/>
    <w:rsid w:val="00C73719"/>
    <w:rsid w:val="00CA6C96"/>
    <w:rsid w:val="00CC6B88"/>
    <w:rsid w:val="00D24F79"/>
    <w:rsid w:val="00D32CCD"/>
    <w:rsid w:val="00D43CDA"/>
    <w:rsid w:val="00D55F31"/>
    <w:rsid w:val="00D65225"/>
    <w:rsid w:val="00DA2A34"/>
    <w:rsid w:val="00DA4421"/>
    <w:rsid w:val="00DF61E8"/>
    <w:rsid w:val="00E3163E"/>
    <w:rsid w:val="00E41966"/>
    <w:rsid w:val="00E53063"/>
    <w:rsid w:val="00E67554"/>
    <w:rsid w:val="00E71C63"/>
    <w:rsid w:val="00E8070B"/>
    <w:rsid w:val="00E8234E"/>
    <w:rsid w:val="00F13CFB"/>
    <w:rsid w:val="00F24086"/>
    <w:rsid w:val="00F44933"/>
    <w:rsid w:val="00F44C18"/>
    <w:rsid w:val="00F5643D"/>
    <w:rsid w:val="00F651E2"/>
    <w:rsid w:val="00FA0303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9C72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"/>
    <w:uiPriority w:val="39"/>
    <w:rsid w:val="009C72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rgu.primorsky.ru:8080/RGU_WAR_2/RGU2Auth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FDC67-5B37-42E9-9708-E3160DD5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12181</Words>
  <Characters>69438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6</cp:revision>
  <cp:lastPrinted>2022-03-22T05:13:00Z</cp:lastPrinted>
  <dcterms:created xsi:type="dcterms:W3CDTF">2022-03-22T03:28:00Z</dcterms:created>
  <dcterms:modified xsi:type="dcterms:W3CDTF">2022-03-22T05:40:00Z</dcterms:modified>
</cp:coreProperties>
</file>